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9148" w14:textId="6D23E245" w:rsidR="00D24DBD" w:rsidRPr="00E06356" w:rsidRDefault="00D24DBD">
      <w:pPr>
        <w:rPr>
          <w:b/>
          <w:bCs/>
        </w:rPr>
      </w:pPr>
      <w:r w:rsidRPr="00E06356">
        <w:rPr>
          <w:b/>
          <w:bCs/>
        </w:rPr>
        <w:t xml:space="preserve">Linking </w:t>
      </w:r>
      <w:r w:rsidR="00385965">
        <w:rPr>
          <w:b/>
          <w:bCs/>
        </w:rPr>
        <w:t>A</w:t>
      </w:r>
      <w:r w:rsidRPr="00E06356">
        <w:rPr>
          <w:b/>
          <w:bCs/>
        </w:rPr>
        <w:t xml:space="preserve">dditional </w:t>
      </w:r>
      <w:r w:rsidR="00385965">
        <w:rPr>
          <w:b/>
          <w:bCs/>
        </w:rPr>
        <w:t>D</w:t>
      </w:r>
      <w:r w:rsidRPr="00E06356">
        <w:rPr>
          <w:b/>
          <w:bCs/>
        </w:rPr>
        <w:t xml:space="preserve">ata </w:t>
      </w:r>
      <w:r w:rsidR="00385965">
        <w:rPr>
          <w:b/>
          <w:bCs/>
        </w:rPr>
        <w:t>S</w:t>
      </w:r>
      <w:r w:rsidRPr="00E06356">
        <w:rPr>
          <w:b/>
          <w:bCs/>
        </w:rPr>
        <w:t>ources to the Business Registe</w:t>
      </w:r>
      <w:r w:rsidR="00D40822" w:rsidRPr="00E06356">
        <w:rPr>
          <w:b/>
          <w:bCs/>
        </w:rPr>
        <w:t>r</w:t>
      </w:r>
    </w:p>
    <w:p w14:paraId="4D8C78F2" w14:textId="68697462" w:rsidR="00D40822" w:rsidRDefault="00385965" w:rsidP="00D40822">
      <w:r>
        <w:t>T</w:t>
      </w:r>
      <w:r w:rsidR="00D40822">
        <w:t xml:space="preserve">he Census Bureau is undergoing a significant transformation process to modernize and </w:t>
      </w:r>
      <w:r w:rsidR="00B401F5">
        <w:t>r</w:t>
      </w:r>
      <w:r w:rsidR="00D40822">
        <w:t xml:space="preserve">evolutionize how we do business to ensure we continually achieve our mission </w:t>
      </w:r>
      <w:r w:rsidR="00D40822" w:rsidRPr="009E2D6E">
        <w:t>“To serve as the nation’s leading provider of quality data about its people and economy.”</w:t>
      </w:r>
    </w:p>
    <w:p w14:paraId="41B2E3AD" w14:textId="6273A649" w:rsidR="00D40822" w:rsidRDefault="00D40822" w:rsidP="00D40822">
      <w:r>
        <w:t xml:space="preserve">Response </w:t>
      </w:r>
      <w:r w:rsidR="00E06356">
        <w:t>rates</w:t>
      </w:r>
      <w:r>
        <w:t xml:space="preserve"> are continuing to decline, jeopardizing not only data quality, but also the ability to publish granular statistics.  Yet, in direct contrast, data users need more data, faster, </w:t>
      </w:r>
      <w:r w:rsidR="00BC6B74">
        <w:t xml:space="preserve">and </w:t>
      </w:r>
      <w:r>
        <w:t xml:space="preserve">at lower geographical levels.  </w:t>
      </w:r>
      <w:r w:rsidR="00E06356">
        <w:t>To</w:t>
      </w:r>
      <w:r>
        <w:t xml:space="preserve"> achieve this, we must increase our operational efficiencies by </w:t>
      </w:r>
      <w:r w:rsidR="00824CF1">
        <w:t xml:space="preserve">leveraging our existing data more effectively, while also </w:t>
      </w:r>
      <w:r>
        <w:t>harvesting new data sources</w:t>
      </w:r>
      <w:r w:rsidR="00824CF1">
        <w:t xml:space="preserve"> </w:t>
      </w:r>
    </w:p>
    <w:p w14:paraId="67091515" w14:textId="4E3EE674" w:rsidR="00D40822" w:rsidRDefault="00824CF1" w:rsidP="00D40822">
      <w:r>
        <w:t xml:space="preserve">To facilitate this, </w:t>
      </w:r>
      <w:r w:rsidR="00D40822">
        <w:t xml:space="preserve">a data infrastructure must exist that allows users </w:t>
      </w:r>
      <w:r w:rsidR="00BC6B74">
        <w:t xml:space="preserve">to </w:t>
      </w:r>
      <w:r w:rsidR="00D40822">
        <w:t xml:space="preserve">access </w:t>
      </w:r>
      <w:r w:rsidR="002A11C2">
        <w:t xml:space="preserve">and link </w:t>
      </w:r>
      <w:r w:rsidR="00D40822">
        <w:t>various data sources</w:t>
      </w:r>
      <w:r w:rsidR="002A11C2">
        <w:t xml:space="preserve">. Correspondingly, </w:t>
      </w:r>
      <w:r w:rsidR="00D40822">
        <w:t>sound methodolog</w:t>
      </w:r>
      <w:r w:rsidR="002A11C2">
        <w:t>ies for</w:t>
      </w:r>
      <w:r w:rsidR="00D40822">
        <w:t xml:space="preserve"> link</w:t>
      </w:r>
      <w:r w:rsidR="002A11C2">
        <w:t>ing</w:t>
      </w:r>
      <w:r w:rsidR="00D40822">
        <w:t xml:space="preserve"> datasets</w:t>
      </w:r>
      <w:r w:rsidR="002A11C2">
        <w:t xml:space="preserve"> must be developed and integrated into this infrastructure</w:t>
      </w:r>
      <w:r w:rsidR="00D40822">
        <w:t xml:space="preserve">.  </w:t>
      </w:r>
      <w:r w:rsidR="002A11C2">
        <w:t>W</w:t>
      </w:r>
      <w:r w:rsidR="00D40822">
        <w:t xml:space="preserve">e are constructing a prototype that allows the business register to </w:t>
      </w:r>
      <w:r w:rsidR="00E06356">
        <w:t>continue to provide full coverage of the business populations</w:t>
      </w:r>
      <w:r w:rsidR="002A11C2">
        <w:t>,</w:t>
      </w:r>
      <w:r w:rsidR="00E06356">
        <w:t xml:space="preserve"> including linkages between statistical units and associated administrati</w:t>
      </w:r>
      <w:r w:rsidR="002A11C2">
        <w:t>ve</w:t>
      </w:r>
      <w:r w:rsidR="00E06356">
        <w:t xml:space="preserve"> data</w:t>
      </w:r>
      <w:r w:rsidR="002A11C2">
        <w:t>. This prototype will also</w:t>
      </w:r>
      <w:r w:rsidR="00E06356">
        <w:t xml:space="preserve"> include a collection of auxiliary data across multiple sources integrated with the master list of units.  This will </w:t>
      </w:r>
      <w:r w:rsidR="000D3F9A">
        <w:t>provide a</w:t>
      </w:r>
      <w:r w:rsidR="002A11C2">
        <w:t>n enhanced</w:t>
      </w:r>
      <w:r w:rsidR="000D3F9A">
        <w:t xml:space="preserve"> statistical infrastructure that will </w:t>
      </w:r>
      <w:r w:rsidR="000D3F9A" w:rsidRPr="0042139B">
        <w:t>strengthen research capabilities and promote innovation, simplify processes and systems, and promote managing data as a strategic asset.</w:t>
      </w:r>
      <w:r w:rsidR="000D3F9A">
        <w:t xml:space="preserve">  Existing statistical programs can leverage this robust foundation as they look to meet the demand for faster, relevant, and increased granularity in their data products.  </w:t>
      </w:r>
    </w:p>
    <w:p w14:paraId="6E5140B8" w14:textId="5619429F" w:rsidR="000D3F9A" w:rsidRDefault="0042139B" w:rsidP="00D40822">
      <w:r>
        <w:rPr>
          <w:rFonts w:ascii="Calibri" w:hAnsi="Calibri" w:cs="Calibri"/>
          <w:color w:val="242424"/>
        </w:rPr>
        <w:t>T</w:t>
      </w:r>
      <w:r w:rsidR="000D3F9A">
        <w:t xml:space="preserve">his paper will discuss the various data sources under evaluation, </w:t>
      </w:r>
      <w:r>
        <w:t xml:space="preserve">methods and challenges </w:t>
      </w:r>
      <w:r w:rsidR="000D3F9A">
        <w:t>used to link data</w:t>
      </w:r>
      <w:r>
        <w:t xml:space="preserve"> from multiple sources</w:t>
      </w:r>
      <w:r w:rsidR="000D3F9A">
        <w:t xml:space="preserve">, and the data architecture used to construct the prototype. </w:t>
      </w:r>
    </w:p>
    <w:p w14:paraId="3C06D363" w14:textId="77777777" w:rsidR="00DF0527" w:rsidRPr="00DF0527" w:rsidRDefault="00DF0527" w:rsidP="00DF0527">
      <w:pPr>
        <w:rPr>
          <w:bCs/>
        </w:rPr>
      </w:pPr>
      <w:r>
        <w:rPr>
          <w:rStyle w:val="ui-provider"/>
        </w:rPr>
        <w:t xml:space="preserve">This paper will discuss the various data sources </w:t>
      </w:r>
      <w:r w:rsidRPr="00DF0527">
        <w:rPr>
          <w:rStyle w:val="Strong"/>
          <w:b w:val="0"/>
          <w:bCs w:val="0"/>
        </w:rPr>
        <w:t>currently being evaluated, methods for linking multiple data sources including challenges associated with the process</w:t>
      </w:r>
      <w:r w:rsidRPr="00DF0527">
        <w:rPr>
          <w:rStyle w:val="ui-provider"/>
          <w:b/>
        </w:rPr>
        <w:t xml:space="preserve">, </w:t>
      </w:r>
      <w:r w:rsidRPr="00DF0527">
        <w:rPr>
          <w:rStyle w:val="ui-provider"/>
          <w:bCs/>
        </w:rPr>
        <w:t>and the data architecture used to construct the prototype."  </w:t>
      </w:r>
    </w:p>
    <w:p w14:paraId="221D9E76" w14:textId="77777777" w:rsidR="00DF0527" w:rsidRDefault="00DF0527" w:rsidP="00D40822"/>
    <w:p w14:paraId="38972BC0" w14:textId="77777777" w:rsidR="009A383E" w:rsidRDefault="009A383E" w:rsidP="00D40822"/>
    <w:p w14:paraId="1AC60F94" w14:textId="77777777" w:rsidR="00D40822" w:rsidRDefault="00D40822" w:rsidP="00D40822"/>
    <w:p w14:paraId="0DD347E6" w14:textId="2C29DF0D" w:rsidR="00D40822" w:rsidRDefault="00D40822" w:rsidP="00D40822">
      <w:pPr>
        <w:pStyle w:val="ListParagraph"/>
        <w:ind w:left="0"/>
      </w:pPr>
    </w:p>
    <w:p w14:paraId="78DAC522" w14:textId="7D79F20E" w:rsidR="00D40822" w:rsidRPr="009E2D6E" w:rsidRDefault="00D40822" w:rsidP="00D40822"/>
    <w:p w14:paraId="26D17834" w14:textId="733DD024" w:rsidR="00D40822" w:rsidRDefault="00D40822" w:rsidP="00D40822"/>
    <w:sectPr w:rsidR="00D40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A829" w14:textId="77777777" w:rsidR="00CE2361" w:rsidRDefault="00CE2361" w:rsidP="00D40822">
      <w:pPr>
        <w:spacing w:after="0" w:line="240" w:lineRule="auto"/>
      </w:pPr>
      <w:r>
        <w:separator/>
      </w:r>
    </w:p>
  </w:endnote>
  <w:endnote w:type="continuationSeparator" w:id="0">
    <w:p w14:paraId="66016C48" w14:textId="77777777" w:rsidR="00CE2361" w:rsidRDefault="00CE2361" w:rsidP="00D4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4DD6" w14:textId="77777777" w:rsidR="00CE2361" w:rsidRDefault="00CE2361" w:rsidP="00D40822">
      <w:pPr>
        <w:spacing w:after="0" w:line="240" w:lineRule="auto"/>
      </w:pPr>
      <w:r>
        <w:separator/>
      </w:r>
    </w:p>
  </w:footnote>
  <w:footnote w:type="continuationSeparator" w:id="0">
    <w:p w14:paraId="53493A3F" w14:textId="77777777" w:rsidR="00CE2361" w:rsidRDefault="00CE2361" w:rsidP="00D40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D"/>
    <w:rsid w:val="000D3F9A"/>
    <w:rsid w:val="002A11C2"/>
    <w:rsid w:val="00385965"/>
    <w:rsid w:val="0042139B"/>
    <w:rsid w:val="00824CF1"/>
    <w:rsid w:val="009A383E"/>
    <w:rsid w:val="00B401F5"/>
    <w:rsid w:val="00BC6B74"/>
    <w:rsid w:val="00C045E8"/>
    <w:rsid w:val="00CE2361"/>
    <w:rsid w:val="00D24DBD"/>
    <w:rsid w:val="00D40822"/>
    <w:rsid w:val="00DF0527"/>
    <w:rsid w:val="00E06356"/>
    <w:rsid w:val="00FD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2611D"/>
  <w15:chartTrackingRefBased/>
  <w15:docId w15:val="{E08A1B7F-3C7B-4585-BC9E-3144BDE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82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08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8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0822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4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22"/>
  </w:style>
  <w:style w:type="paragraph" w:customStyle="1" w:styleId="xmsonormal">
    <w:name w:val="x_msonormal"/>
    <w:basedOn w:val="Normal"/>
    <w:rsid w:val="009A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1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5965"/>
    <w:pPr>
      <w:spacing w:after="0" w:line="240" w:lineRule="auto"/>
    </w:pPr>
  </w:style>
  <w:style w:type="character" w:customStyle="1" w:styleId="ui-provider">
    <w:name w:val="ui-provider"/>
    <w:basedOn w:val="DefaultParagraphFont"/>
    <w:rsid w:val="00DF0527"/>
  </w:style>
  <w:style w:type="character" w:styleId="Strong">
    <w:name w:val="Strong"/>
    <w:basedOn w:val="DefaultParagraphFont"/>
    <w:uiPriority w:val="22"/>
    <w:qFormat/>
    <w:rsid w:val="00DF0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 Wellwood (CENSUS/ESMD FED)</dc:creator>
  <cp:keywords/>
  <dc:description/>
  <cp:lastModifiedBy>Jessica L Wellwood (CENSUS/ESMD FED)</cp:lastModifiedBy>
  <cp:revision>2</cp:revision>
  <dcterms:created xsi:type="dcterms:W3CDTF">2023-06-27T12:56:00Z</dcterms:created>
  <dcterms:modified xsi:type="dcterms:W3CDTF">2023-06-27T12:56:00Z</dcterms:modified>
</cp:coreProperties>
</file>