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F30" w:rsidRPr="006C2A44"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36"/>
        </w:rPr>
      </w:pPr>
      <w:r w:rsidRPr="006C2A44">
        <w:rPr>
          <w:rFonts w:ascii="Arial" w:hAnsi="Arial" w:cs="Arial"/>
          <w:b/>
          <w:color w:val="000000"/>
          <w:sz w:val="36"/>
        </w:rPr>
        <w:t>P</w:t>
      </w:r>
      <w:r w:rsidR="008F5BD1">
        <w:rPr>
          <w:rFonts w:ascii="Arial" w:hAnsi="Arial" w:cs="Arial"/>
          <w:b/>
          <w:color w:val="000000"/>
          <w:sz w:val="36"/>
        </w:rPr>
        <w:t>aper</w:t>
      </w:r>
      <w:r w:rsidRPr="006C2A44">
        <w:rPr>
          <w:rFonts w:ascii="Arial" w:hAnsi="Arial" w:cs="Arial"/>
          <w:b/>
          <w:color w:val="000000"/>
          <w:sz w:val="36"/>
        </w:rPr>
        <w:t xml:space="preserve"> T</w:t>
      </w:r>
      <w:r w:rsidR="008F5BD1">
        <w:rPr>
          <w:rFonts w:ascii="Arial" w:hAnsi="Arial" w:cs="Arial"/>
          <w:b/>
          <w:color w:val="000000"/>
          <w:sz w:val="36"/>
        </w:rPr>
        <w:t>itle</w:t>
      </w: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rPr>
      </w:pPr>
    </w:p>
    <w:p w:rsidR="000C2F30" w:rsidRDefault="000C2F30" w:rsidP="00E5671D">
      <w:pPr>
        <w:rPr>
          <w:b/>
          <w:bCs/>
          <w:caps/>
          <w:szCs w:val="32"/>
        </w:rPr>
      </w:pPr>
      <w:r>
        <w:rPr>
          <w:b/>
          <w:bCs/>
        </w:rPr>
        <w:t>Author</w:t>
      </w:r>
      <w:r w:rsidR="00C6743E">
        <w:rPr>
          <w:b/>
          <w:bCs/>
        </w:rPr>
        <w:t>’</w:t>
      </w:r>
      <w:r>
        <w:rPr>
          <w:b/>
          <w:bCs/>
        </w:rPr>
        <w:t xml:space="preserve">s </w:t>
      </w:r>
      <w:r w:rsidR="00DB1E16">
        <w:rPr>
          <w:b/>
          <w:bCs/>
        </w:rPr>
        <w:t>Name</w:t>
      </w:r>
      <w:r>
        <w:rPr>
          <w:rStyle w:val="FootnoteReference"/>
          <w:b/>
          <w:bCs/>
        </w:rPr>
        <w:footnoteReference w:customMarkFollows="1" w:id="1"/>
        <w:t>1</w:t>
      </w:r>
      <w:r w:rsidR="007D77B0">
        <w:rPr>
          <w:rStyle w:val="FootnoteReference"/>
          <w:b/>
          <w:bCs/>
        </w:rPr>
        <w:t>,*</w:t>
      </w:r>
      <w:r>
        <w:t xml:space="preserve"> </w:t>
      </w:r>
      <w:r>
        <w:rPr>
          <w:b/>
          <w:bCs/>
        </w:rPr>
        <w:t>and</w:t>
      </w:r>
      <w:r>
        <w:t xml:space="preserve"> </w:t>
      </w:r>
      <w:r w:rsidR="00DB1E16">
        <w:rPr>
          <w:b/>
          <w:bCs/>
          <w:szCs w:val="32"/>
        </w:rPr>
        <w:t>Author</w:t>
      </w:r>
      <w:r w:rsidR="00C6743E">
        <w:rPr>
          <w:b/>
          <w:bCs/>
          <w:szCs w:val="32"/>
        </w:rPr>
        <w:t>’</w:t>
      </w:r>
      <w:r w:rsidR="00DB1E16">
        <w:rPr>
          <w:b/>
          <w:bCs/>
          <w:szCs w:val="32"/>
        </w:rPr>
        <w:t>s Name</w:t>
      </w:r>
      <w:r>
        <w:rPr>
          <w:b/>
          <w:bCs/>
          <w:caps/>
          <w:szCs w:val="32"/>
          <w:vertAlign w:val="superscript"/>
        </w:rPr>
        <w:t>2</w:t>
      </w:r>
    </w:p>
    <w:p w:rsidR="000C2F30" w:rsidRDefault="000C2F30" w:rsidP="00F05F08">
      <w:pPr>
        <w:pStyle w:val="ListBullet"/>
      </w:pPr>
    </w:p>
    <w:p w:rsidR="000C2F30" w:rsidRPr="000C2F30" w:rsidRDefault="000C2F30" w:rsidP="00F05F08">
      <w:pPr>
        <w:pStyle w:val="ListBullet"/>
      </w:pPr>
    </w:p>
    <w:p w:rsidR="000C2F30" w:rsidRDefault="000C2F30" w:rsidP="00E5671D">
      <w:pPr>
        <w:rPr>
          <w:color w:val="000000"/>
          <w:sz w:val="16"/>
        </w:rPr>
      </w:pPr>
    </w:p>
    <w:p w:rsidR="000C2F30" w:rsidRDefault="000C2F30" w:rsidP="00F05F08">
      <w:pPr>
        <w:pStyle w:val="ListBullet"/>
      </w:pPr>
    </w:p>
    <w:p w:rsidR="000C2F30" w:rsidRPr="006C2A44" w:rsidRDefault="000C2F30" w:rsidP="00C00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Arial" w:hAnsi="Arial" w:cs="Arial"/>
          <w:b/>
          <w:i/>
          <w:color w:val="000000"/>
          <w:sz w:val="18"/>
        </w:rPr>
      </w:pPr>
      <w:r w:rsidRPr="006C2A44">
        <w:rPr>
          <w:rFonts w:ascii="Arial" w:hAnsi="Arial" w:cs="Arial"/>
          <w:b/>
          <w:i/>
          <w:color w:val="000000"/>
        </w:rPr>
        <w:t>ABSTRACT</w:t>
      </w:r>
    </w:p>
    <w:p w:rsidR="000C2F30" w:rsidRPr="00E001A4" w:rsidRDefault="000C2F30" w:rsidP="00C00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Times New Roman" w:hAnsi="Times New Roman"/>
          <w:sz w:val="18"/>
        </w:rPr>
      </w:pPr>
    </w:p>
    <w:p w:rsidR="000C2F30" w:rsidRPr="00E001A4" w:rsidRDefault="000C2F30" w:rsidP="00C00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Times New Roman" w:hAnsi="Times New Roman"/>
          <w:i/>
          <w:color w:val="000000"/>
          <w:sz w:val="20"/>
        </w:rPr>
      </w:pPr>
      <w:r w:rsidRPr="00E001A4">
        <w:rPr>
          <w:rFonts w:ascii="Times New Roman" w:hAnsi="Times New Roman"/>
          <w:i/>
          <w:color w:val="000000"/>
          <w:sz w:val="20"/>
        </w:rPr>
        <w:t>A short abstract (</w:t>
      </w:r>
      <w:r w:rsidR="008E72FA">
        <w:rPr>
          <w:rFonts w:ascii="Times New Roman" w:hAnsi="Times New Roman"/>
          <w:i/>
          <w:color w:val="000000"/>
          <w:sz w:val="20"/>
        </w:rPr>
        <w:t xml:space="preserve">about </w:t>
      </w:r>
      <w:r w:rsidR="0071496B">
        <w:rPr>
          <w:rFonts w:ascii="Times New Roman" w:hAnsi="Times New Roman"/>
          <w:i/>
          <w:color w:val="000000"/>
          <w:sz w:val="20"/>
        </w:rPr>
        <w:t>100</w:t>
      </w:r>
      <w:r w:rsidRPr="00E001A4">
        <w:rPr>
          <w:rFonts w:ascii="Times New Roman" w:hAnsi="Times New Roman"/>
          <w:i/>
          <w:color w:val="000000"/>
          <w:sz w:val="20"/>
        </w:rPr>
        <w:t xml:space="preserve"> words) in a single paragraph should be included here</w:t>
      </w:r>
      <w:r w:rsidRPr="00E001A4">
        <w:rPr>
          <w:rFonts w:ascii="Times New Roman" w:hAnsi="Times New Roman"/>
          <w:i/>
          <w:color w:val="000000"/>
          <w:sz w:val="20"/>
          <w:lang w:val="en-CA"/>
        </w:rPr>
        <w:t>.</w:t>
      </w:r>
      <w:r w:rsidRPr="00E001A4">
        <w:rPr>
          <w:rFonts w:ascii="Times New Roman" w:hAnsi="Times New Roman"/>
          <w:i/>
          <w:color w:val="000000"/>
          <w:sz w:val="20"/>
        </w:rPr>
        <w:t xml:space="preserve"> In this sample paper, we describe and provide the formatting guidel</w:t>
      </w:r>
      <w:r w:rsidR="00287592">
        <w:rPr>
          <w:rFonts w:ascii="Times New Roman" w:hAnsi="Times New Roman"/>
          <w:i/>
          <w:color w:val="000000"/>
          <w:sz w:val="20"/>
        </w:rPr>
        <w:t>ine</w:t>
      </w:r>
      <w:r w:rsidR="009C0325">
        <w:rPr>
          <w:rFonts w:ascii="Times New Roman" w:hAnsi="Times New Roman"/>
          <w:i/>
          <w:color w:val="000000"/>
          <w:sz w:val="20"/>
        </w:rPr>
        <w:t>s for submissions to the IMDC20</w:t>
      </w:r>
      <w:r w:rsidR="009E57AE">
        <w:rPr>
          <w:rFonts w:ascii="Times New Roman" w:hAnsi="Times New Roman"/>
          <w:i/>
          <w:color w:val="000000"/>
          <w:sz w:val="20"/>
        </w:rPr>
        <w:t>2</w:t>
      </w:r>
      <w:r w:rsidR="0071496B">
        <w:rPr>
          <w:rFonts w:ascii="Times New Roman" w:hAnsi="Times New Roman"/>
          <w:i/>
          <w:color w:val="000000"/>
          <w:sz w:val="20"/>
        </w:rPr>
        <w:t>4</w:t>
      </w:r>
      <w:r w:rsidRPr="00E001A4">
        <w:rPr>
          <w:rFonts w:ascii="Times New Roman" w:hAnsi="Times New Roman"/>
          <w:i/>
          <w:color w:val="000000"/>
          <w:sz w:val="20"/>
        </w:rPr>
        <w:t xml:space="preserve"> Proceedings. Simply download this template from the web and insert your information where applicable. These guidelines and template streamline the production process, promote uniformity of appearance, improve overall </w:t>
      </w:r>
      <w:r w:rsidR="009C0325">
        <w:rPr>
          <w:rFonts w:ascii="Times New Roman" w:hAnsi="Times New Roman"/>
          <w:i/>
          <w:color w:val="000000"/>
          <w:sz w:val="20"/>
        </w:rPr>
        <w:t>a</w:t>
      </w:r>
      <w:r w:rsidRPr="00E001A4">
        <w:rPr>
          <w:rFonts w:ascii="Times New Roman" w:hAnsi="Times New Roman"/>
          <w:i/>
          <w:color w:val="000000"/>
          <w:sz w:val="20"/>
        </w:rPr>
        <w:t xml:space="preserve">esthetics, and will enhance the interactive and functional aspects of </w:t>
      </w:r>
      <w:r w:rsidR="00163FE1">
        <w:rPr>
          <w:rFonts w:ascii="Times New Roman" w:hAnsi="Times New Roman"/>
          <w:i/>
          <w:color w:val="000000"/>
          <w:sz w:val="20"/>
        </w:rPr>
        <w:t xml:space="preserve">the digital </w:t>
      </w:r>
      <w:r w:rsidR="0071496B">
        <w:rPr>
          <w:rFonts w:ascii="Times New Roman" w:hAnsi="Times New Roman"/>
          <w:i/>
          <w:color w:val="000000"/>
          <w:sz w:val="20"/>
        </w:rPr>
        <w:t>proceedings</w:t>
      </w:r>
      <w:r w:rsidRPr="00E001A4">
        <w:rPr>
          <w:rFonts w:ascii="Times New Roman" w:hAnsi="Times New Roman"/>
          <w:i/>
          <w:color w:val="000000"/>
          <w:sz w:val="20"/>
        </w:rPr>
        <w:t xml:space="preserve">. By conforming to the specs of this template, your paper will reflect the look of this document. </w:t>
      </w:r>
      <w:r w:rsidR="00FF5AB2">
        <w:rPr>
          <w:rFonts w:ascii="Times New Roman" w:hAnsi="Times New Roman"/>
          <w:i/>
          <w:color w:val="000000"/>
          <w:sz w:val="20"/>
        </w:rPr>
        <w:t>Abstract t</w:t>
      </w:r>
      <w:r w:rsidRPr="00E001A4">
        <w:rPr>
          <w:rFonts w:ascii="Times New Roman" w:hAnsi="Times New Roman"/>
          <w:i/>
          <w:color w:val="000000"/>
          <w:sz w:val="20"/>
        </w:rPr>
        <w:t>ext should be Times Roman 10-titalics, full justification with a</w:t>
      </w:r>
      <w:r w:rsidR="005E1C1D">
        <w:rPr>
          <w:rFonts w:ascii="Times New Roman" w:hAnsi="Times New Roman"/>
          <w:i/>
          <w:color w:val="000000"/>
          <w:sz w:val="20"/>
        </w:rPr>
        <w:t>n additional 1.27</w:t>
      </w:r>
      <w:r w:rsidR="007005A5">
        <w:rPr>
          <w:rFonts w:ascii="Times New Roman" w:hAnsi="Times New Roman"/>
          <w:i/>
          <w:color w:val="000000"/>
          <w:sz w:val="20"/>
        </w:rPr>
        <w:t xml:space="preserve"> cm</w:t>
      </w:r>
      <w:r w:rsidRPr="00E001A4">
        <w:rPr>
          <w:rFonts w:ascii="Times New Roman" w:hAnsi="Times New Roman"/>
          <w:i/>
          <w:color w:val="000000"/>
          <w:sz w:val="20"/>
        </w:rPr>
        <w:t xml:space="preserve"> left and right margin.</w:t>
      </w: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E33806" w:rsidRPr="00E33806" w:rsidRDefault="00E33806"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E33806">
        <w:rPr>
          <w:rFonts w:ascii="Arial" w:hAnsi="Arial" w:cs="Arial"/>
          <w:b/>
        </w:rPr>
        <w:t>KEY WORDS</w:t>
      </w:r>
      <w:r w:rsidR="000C2F30" w:rsidRPr="00E33806">
        <w:rPr>
          <w:rFonts w:ascii="Arial" w:hAnsi="Arial" w:cs="Arial"/>
          <w:b/>
        </w:rPr>
        <w:t xml:space="preserve">  </w:t>
      </w:r>
    </w:p>
    <w:p w:rsidR="00E001A4" w:rsidRDefault="00E001A4"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E001A4"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0"/>
        </w:rPr>
      </w:pPr>
      <w:r w:rsidRPr="00E001A4">
        <w:rPr>
          <w:rFonts w:ascii="Times New Roman" w:hAnsi="Times New Roman"/>
          <w:sz w:val="20"/>
        </w:rPr>
        <w:t xml:space="preserve">For library indexing and on-line searching, list up to </w:t>
      </w:r>
      <w:r w:rsidR="0071496B">
        <w:rPr>
          <w:rFonts w:ascii="Times New Roman" w:hAnsi="Times New Roman"/>
          <w:sz w:val="20"/>
        </w:rPr>
        <w:t>5</w:t>
      </w:r>
      <w:r w:rsidRPr="00E001A4">
        <w:rPr>
          <w:rFonts w:ascii="Times New Roman" w:hAnsi="Times New Roman"/>
          <w:sz w:val="20"/>
        </w:rPr>
        <w:t xml:space="preserve"> key words. Please separate the keywords with semicolons. Example: </w:t>
      </w:r>
      <w:r w:rsidR="009C0325">
        <w:rPr>
          <w:rFonts w:ascii="Times New Roman" w:hAnsi="Times New Roman"/>
          <w:sz w:val="20"/>
        </w:rPr>
        <w:t>Design</w:t>
      </w:r>
      <w:r w:rsidRPr="00E001A4">
        <w:rPr>
          <w:rFonts w:ascii="Times New Roman" w:hAnsi="Times New Roman"/>
          <w:color w:val="000000"/>
          <w:sz w:val="20"/>
        </w:rPr>
        <w:t xml:space="preserve">; </w:t>
      </w:r>
      <w:r w:rsidR="009C0325">
        <w:rPr>
          <w:rFonts w:ascii="Times New Roman" w:hAnsi="Times New Roman"/>
          <w:color w:val="000000"/>
          <w:sz w:val="20"/>
        </w:rPr>
        <w:t>LNG</w:t>
      </w:r>
      <w:r w:rsidRPr="00E001A4">
        <w:rPr>
          <w:rFonts w:ascii="Times New Roman" w:hAnsi="Times New Roman"/>
          <w:color w:val="000000"/>
          <w:sz w:val="20"/>
        </w:rPr>
        <w:t xml:space="preserve">; </w:t>
      </w:r>
      <w:r w:rsidR="009C0325">
        <w:rPr>
          <w:rFonts w:ascii="Times New Roman" w:hAnsi="Times New Roman"/>
          <w:color w:val="000000"/>
          <w:sz w:val="20"/>
        </w:rPr>
        <w:t>Arctic</w:t>
      </w:r>
      <w:r w:rsidRPr="00E001A4">
        <w:rPr>
          <w:rFonts w:ascii="Times New Roman" w:hAnsi="Times New Roman"/>
          <w:color w:val="000000"/>
          <w:sz w:val="20"/>
        </w:rPr>
        <w:t xml:space="preserve">; </w:t>
      </w:r>
      <w:r w:rsidR="009C0325">
        <w:rPr>
          <w:rFonts w:ascii="Times New Roman" w:hAnsi="Times New Roman"/>
          <w:color w:val="000000"/>
          <w:sz w:val="20"/>
        </w:rPr>
        <w:t>Safety</w:t>
      </w:r>
      <w:r w:rsidRPr="00E001A4">
        <w:rPr>
          <w:rFonts w:ascii="Times New Roman" w:hAnsi="Times New Roman"/>
          <w:color w:val="000000"/>
          <w:sz w:val="20"/>
        </w:rPr>
        <w:t xml:space="preserve">. </w:t>
      </w: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E001A4" w:rsidRDefault="00E001A4"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0C2F30" w:rsidRPr="00E33806"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18"/>
        </w:rPr>
      </w:pPr>
      <w:r w:rsidRPr="00E33806">
        <w:rPr>
          <w:rFonts w:ascii="Arial" w:hAnsi="Arial" w:cs="Arial"/>
          <w:b/>
        </w:rPr>
        <w:t xml:space="preserve">NOMENCLATURE </w:t>
      </w: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0C2F30" w:rsidRPr="00E001A4" w:rsidRDefault="000C2F30" w:rsidP="00E5671D">
      <w:pPr>
        <w:pStyle w:val="BodyText"/>
        <w:widowControl/>
        <w:tabs>
          <w:tab w:val="clear" w:pos="0"/>
          <w:tab w:val="clear" w:pos="9360"/>
          <w:tab w:val="clear" w:pos="10080"/>
        </w:tabs>
        <w:rPr>
          <w:rFonts w:eastAsia="Times"/>
          <w:snapToGrid/>
        </w:rPr>
      </w:pPr>
      <w:r w:rsidRPr="00E001A4">
        <w:rPr>
          <w:rFonts w:eastAsia="Times"/>
          <w:snapToGrid/>
        </w:rPr>
        <w:t xml:space="preserve">Optional, but do not use unless it is absolutely necessary. </w:t>
      </w:r>
      <w:r w:rsidR="00454DC1">
        <w:rPr>
          <w:rFonts w:eastAsia="Times"/>
          <w:snapToGrid/>
        </w:rPr>
        <w:t xml:space="preserve"> </w:t>
      </w:r>
      <w:r w:rsidRPr="00E001A4">
        <w:rPr>
          <w:rFonts w:eastAsia="Times"/>
          <w:snapToGrid/>
        </w:rPr>
        <w:t>If used, place in alphabetical order, followed by any Greek symbols.</w:t>
      </w: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E001A4" w:rsidRDefault="00E001A4"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0C2F30" w:rsidRPr="00E33806"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18"/>
        </w:rPr>
      </w:pPr>
      <w:r w:rsidRPr="00E33806">
        <w:rPr>
          <w:rFonts w:ascii="Arial" w:hAnsi="Arial" w:cs="Arial"/>
          <w:b/>
        </w:rPr>
        <w:t>INTRODUCTION</w:t>
      </w: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0C2F30" w:rsidRPr="002B07D8"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2B07D8">
        <w:rPr>
          <w:sz w:val="20"/>
        </w:rPr>
        <w:t xml:space="preserve">The body of the paper begins with the Introduction. In the Introduction, state the purpose of the paper, or author’s aim, so that the reader will have a clear concept of the objective(s). </w:t>
      </w:r>
      <w:r w:rsidR="00454DC1">
        <w:rPr>
          <w:sz w:val="20"/>
        </w:rPr>
        <w:t xml:space="preserve"> </w:t>
      </w:r>
      <w:r w:rsidRPr="002B07D8">
        <w:rPr>
          <w:sz w:val="20"/>
        </w:rPr>
        <w:t>Following the Introduction, text should be organized into logical parts or sections that describe the problem, the means of solution, technical data or substantiation and other information necessary to qualify properly the results p</w:t>
      </w:r>
      <w:r w:rsidR="009C0325">
        <w:rPr>
          <w:sz w:val="20"/>
        </w:rPr>
        <w:t>resented and conclusions drawn.</w:t>
      </w:r>
      <w:r w:rsidR="00454DC1">
        <w:rPr>
          <w:sz w:val="20"/>
        </w:rPr>
        <w:t xml:space="preserve"> </w:t>
      </w:r>
      <w:r w:rsidRPr="002B07D8">
        <w:rPr>
          <w:sz w:val="20"/>
        </w:rPr>
        <w:t xml:space="preserve">Acknowledgments (where applicable), References, and Appendices (where applicable) follow the Conclusions. </w:t>
      </w:r>
      <w:r w:rsidR="002B07D8" w:rsidRPr="002B07D8">
        <w:rPr>
          <w:sz w:val="20"/>
        </w:rPr>
        <w:t xml:space="preserve"> </w:t>
      </w:r>
      <w:r w:rsidR="00317F40" w:rsidRPr="00317F40">
        <w:rPr>
          <w:b/>
          <w:sz w:val="20"/>
        </w:rPr>
        <w:t>The</w:t>
      </w:r>
      <w:r w:rsidRPr="00317F40">
        <w:rPr>
          <w:b/>
          <w:sz w:val="20"/>
        </w:rPr>
        <w:t xml:space="preserve"> paper should not exceed</w:t>
      </w:r>
      <w:r w:rsidRPr="002B07D8">
        <w:rPr>
          <w:sz w:val="20"/>
        </w:rPr>
        <w:t xml:space="preserve"> </w:t>
      </w:r>
      <w:r w:rsidR="009C0325">
        <w:rPr>
          <w:b/>
          <w:sz w:val="20"/>
        </w:rPr>
        <w:t>20</w:t>
      </w:r>
      <w:r w:rsidRPr="002B07D8">
        <w:rPr>
          <w:b/>
          <w:sz w:val="20"/>
        </w:rPr>
        <w:t xml:space="preserve"> pages</w:t>
      </w:r>
      <w:r w:rsidRPr="002B07D8">
        <w:rPr>
          <w:sz w:val="20"/>
        </w:rPr>
        <w:t>.</w:t>
      </w:r>
    </w:p>
    <w:p w:rsidR="000C2F30" w:rsidRPr="002B07D8"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E001A4" w:rsidRPr="002B07D8" w:rsidRDefault="00E001A4"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E33806"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18"/>
        </w:rPr>
      </w:pPr>
      <w:r w:rsidRPr="00E33806">
        <w:rPr>
          <w:rFonts w:ascii="Arial" w:hAnsi="Arial" w:cs="Arial"/>
          <w:b/>
        </w:rPr>
        <w:t>FORMATTING</w:t>
      </w: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rPr>
      </w:pP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FF"/>
          <w:sz w:val="18"/>
        </w:rPr>
      </w:pPr>
      <w:r>
        <w:rPr>
          <w:b/>
        </w:rPr>
        <w:t xml:space="preserve">Page Size </w:t>
      </w:r>
      <w:r>
        <w:rPr>
          <w:color w:val="0000FF"/>
        </w:rPr>
        <w:t>(</w:t>
      </w:r>
      <w:r>
        <w:rPr>
          <w:b/>
          <w:color w:val="0000FF"/>
          <w:sz w:val="18"/>
        </w:rPr>
        <w:t>Subsection Heads</w:t>
      </w:r>
      <w:r>
        <w:rPr>
          <w:color w:val="0000FF"/>
          <w:sz w:val="18"/>
        </w:rPr>
        <w:t xml:space="preserve"> should be </w:t>
      </w:r>
      <w:r>
        <w:rPr>
          <w:color w:val="0000FF"/>
          <w:lang w:val="en-CA"/>
        </w:rPr>
        <w:fldChar w:fldCharType="begin"/>
      </w:r>
      <w:r>
        <w:rPr>
          <w:color w:val="0000FF"/>
          <w:lang w:val="en-CA"/>
        </w:rPr>
        <w:instrText xml:space="preserve"> SEQ CHAPTER \h \r 1</w:instrText>
      </w:r>
      <w:r>
        <w:rPr>
          <w:color w:val="0000FF"/>
          <w:lang w:val="en-CA"/>
        </w:rPr>
        <w:fldChar w:fldCharType="end"/>
      </w:r>
      <w:r>
        <w:rPr>
          <w:color w:val="0000FF"/>
          <w:sz w:val="18"/>
        </w:rPr>
        <w:t>bold)</w:t>
      </w:r>
    </w:p>
    <w:p w:rsidR="00F65479" w:rsidRDefault="00F65479"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FF"/>
          <w:sz w:val="18"/>
        </w:rPr>
      </w:pPr>
    </w:p>
    <w:p w:rsidR="00317F4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2B07D8">
        <w:rPr>
          <w:sz w:val="20"/>
        </w:rPr>
        <w:t xml:space="preserve">The page size MUST </w:t>
      </w:r>
      <w:r w:rsidR="007005A5">
        <w:rPr>
          <w:sz w:val="20"/>
        </w:rPr>
        <w:t xml:space="preserve">be set to </w:t>
      </w:r>
      <w:r w:rsidR="009C0325">
        <w:rPr>
          <w:sz w:val="20"/>
        </w:rPr>
        <w:t>A4</w:t>
      </w:r>
      <w:r w:rsidR="00DB1E16" w:rsidRPr="002B07D8">
        <w:rPr>
          <w:sz w:val="20"/>
        </w:rPr>
        <w:t xml:space="preserve"> </w:t>
      </w:r>
      <w:r w:rsidRPr="002B07D8">
        <w:rPr>
          <w:sz w:val="20"/>
        </w:rPr>
        <w:t xml:space="preserve">on “Page Setup” of your Word screen for example. </w:t>
      </w:r>
      <w:r w:rsidR="00104324">
        <w:rPr>
          <w:sz w:val="20"/>
        </w:rPr>
        <w:t>U</w:t>
      </w:r>
      <w:r w:rsidR="002B07D8" w:rsidRPr="002B07D8">
        <w:rPr>
          <w:sz w:val="20"/>
        </w:rPr>
        <w:t xml:space="preserve">se the template only </w:t>
      </w:r>
      <w:r w:rsidR="002B07D8" w:rsidRPr="002B07D8">
        <w:rPr>
          <w:b/>
          <w:sz w:val="20"/>
        </w:rPr>
        <w:t xml:space="preserve">and </w:t>
      </w:r>
      <w:r w:rsidR="00454DC1" w:rsidRPr="00454DC1">
        <w:rPr>
          <w:sz w:val="20"/>
        </w:rPr>
        <w:t xml:space="preserve">please </w:t>
      </w:r>
      <w:r w:rsidR="002B07D8" w:rsidRPr="00454DC1">
        <w:rPr>
          <w:sz w:val="20"/>
        </w:rPr>
        <w:t>f</w:t>
      </w:r>
      <w:r w:rsidR="002B07D8" w:rsidRPr="002B07D8">
        <w:rPr>
          <w:sz w:val="20"/>
        </w:rPr>
        <w:t>ollow the template instructions</w:t>
      </w:r>
      <w:r w:rsidR="002B07D8" w:rsidRPr="002B07D8">
        <w:rPr>
          <w:b/>
          <w:sz w:val="20"/>
        </w:rPr>
        <w:t>.</w:t>
      </w:r>
      <w:r w:rsidR="00317F40">
        <w:rPr>
          <w:b/>
          <w:sz w:val="20"/>
        </w:rPr>
        <w:t xml:space="preserve">  </w:t>
      </w:r>
      <w:r w:rsidR="00454DC1">
        <w:rPr>
          <w:b/>
          <w:sz w:val="20"/>
        </w:rPr>
        <w:t xml:space="preserve"> </w:t>
      </w:r>
      <w:r w:rsidR="00317F40" w:rsidRPr="00317F40">
        <w:rPr>
          <w:rFonts w:ascii="Times New Roman" w:hAnsi="Times New Roman"/>
          <w:b/>
          <w:sz w:val="20"/>
        </w:rPr>
        <w:t>Do not number pages</w:t>
      </w:r>
      <w:r w:rsidR="00317F40" w:rsidRPr="00F65479">
        <w:rPr>
          <w:rFonts w:ascii="Times New Roman" w:hAnsi="Times New Roman"/>
          <w:sz w:val="20"/>
        </w:rPr>
        <w:t>.</w:t>
      </w:r>
    </w:p>
    <w:p w:rsidR="000C2F30" w:rsidRDefault="00C002A5"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0"/>
        </w:rPr>
      </w:pPr>
      <w:r>
        <w:rPr>
          <w:b/>
        </w:rPr>
        <w:br w:type="page"/>
      </w:r>
      <w:r w:rsidR="000C2F30" w:rsidRPr="00F65479">
        <w:rPr>
          <w:rFonts w:ascii="Times New Roman" w:hAnsi="Times New Roman"/>
          <w:b/>
          <w:sz w:val="20"/>
        </w:rPr>
        <w:lastRenderedPageBreak/>
        <w:t>Text</w:t>
      </w:r>
    </w:p>
    <w:p w:rsidR="00F65479" w:rsidRPr="00F65479" w:rsidRDefault="00F65479"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Pr="00F65479" w:rsidRDefault="000C2F30" w:rsidP="00E5671D">
      <w:pPr>
        <w:pStyle w:val="BodyText3"/>
        <w:widowControl/>
        <w:tabs>
          <w:tab w:val="clear" w:pos="0"/>
          <w:tab w:val="clear" w:pos="9360"/>
          <w:tab w:val="clear" w:pos="10080"/>
        </w:tabs>
        <w:rPr>
          <w:rFonts w:eastAsia="Times"/>
          <w:snapToGrid/>
          <w:sz w:val="20"/>
        </w:rPr>
      </w:pPr>
      <w:r w:rsidRPr="00F65479">
        <w:rPr>
          <w:rFonts w:eastAsia="Times"/>
          <w:snapToGrid/>
          <w:sz w:val="20"/>
        </w:rPr>
        <w:t>Text must be sing</w:t>
      </w:r>
      <w:r w:rsidR="00DB1E16" w:rsidRPr="00F65479">
        <w:rPr>
          <w:rFonts w:eastAsia="Times"/>
          <w:snapToGrid/>
          <w:sz w:val="20"/>
        </w:rPr>
        <w:t>le-spaced using a</w:t>
      </w:r>
      <w:r w:rsidRPr="00F65479">
        <w:rPr>
          <w:rFonts w:eastAsia="Times"/>
          <w:snapToGrid/>
          <w:sz w:val="20"/>
        </w:rPr>
        <w:t xml:space="preserve"> Times New Roman font throughout the paper</w:t>
      </w:r>
      <w:r w:rsidR="00DB1E16" w:rsidRPr="00F65479">
        <w:rPr>
          <w:rFonts w:eastAsia="Times"/>
          <w:snapToGrid/>
          <w:sz w:val="20"/>
        </w:rPr>
        <w:t xml:space="preserve"> except for main headings which will be Arial Bold</w:t>
      </w:r>
      <w:r w:rsidR="00E5671D">
        <w:rPr>
          <w:rFonts w:eastAsia="Times"/>
          <w:snapToGrid/>
          <w:sz w:val="20"/>
        </w:rPr>
        <w:t xml:space="preserve">. Use an </w:t>
      </w:r>
      <w:r w:rsidRPr="00F65479">
        <w:rPr>
          <w:rFonts w:eastAsia="Times"/>
          <w:snapToGrid/>
          <w:sz w:val="20"/>
        </w:rPr>
        <w:t>18-point font for the Title, a 12-point font for Author Name(s), a 12-point font for all Section and Subsection Heads</w:t>
      </w:r>
      <w:r w:rsidR="00E5671D">
        <w:rPr>
          <w:rFonts w:eastAsia="Times"/>
          <w:snapToGrid/>
          <w:sz w:val="20"/>
        </w:rPr>
        <w:t xml:space="preserve"> and </w:t>
      </w:r>
      <w:r w:rsidR="00E5671D" w:rsidRPr="00F65479">
        <w:rPr>
          <w:rFonts w:eastAsia="Times"/>
          <w:snapToGrid/>
          <w:sz w:val="20"/>
        </w:rPr>
        <w:t xml:space="preserve">a 10-point font </w:t>
      </w:r>
      <w:r w:rsidR="00E5671D">
        <w:rPr>
          <w:rFonts w:eastAsia="Times"/>
          <w:snapToGrid/>
          <w:sz w:val="20"/>
        </w:rPr>
        <w:t>for all body text</w:t>
      </w:r>
      <w:r w:rsidRPr="00F65479">
        <w:rPr>
          <w:rFonts w:eastAsia="Times"/>
          <w:snapToGrid/>
          <w:sz w:val="20"/>
        </w:rPr>
        <w:t>.</w:t>
      </w:r>
      <w:r w:rsidR="00F65479">
        <w:rPr>
          <w:rFonts w:eastAsia="Times"/>
          <w:snapToGrid/>
          <w:sz w:val="20"/>
        </w:rPr>
        <w:t xml:space="preserve">  </w:t>
      </w:r>
      <w:r w:rsidR="00DB1E16" w:rsidRPr="00F65479">
        <w:rPr>
          <w:sz w:val="20"/>
        </w:rPr>
        <w:t>Text</w:t>
      </w:r>
      <w:r w:rsidRPr="00F65479">
        <w:rPr>
          <w:sz w:val="20"/>
        </w:rPr>
        <w:t xml:space="preserve"> must be full justified.</w:t>
      </w:r>
      <w:r w:rsidR="00C002A5">
        <w:rPr>
          <w:sz w:val="20"/>
        </w:rPr>
        <w:t xml:space="preserve">  Do not indent paragraphs; skip one line between paragraphs.</w:t>
      </w: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2B07D8" w:rsidRPr="00F65479" w:rsidRDefault="002B07D8" w:rsidP="00E5671D">
      <w:pPr>
        <w:tabs>
          <w:tab w:val="left" w:pos="-720"/>
        </w:tabs>
        <w:suppressAutoHyphens/>
        <w:jc w:val="both"/>
        <w:rPr>
          <w:rFonts w:ascii="Times New Roman" w:hAnsi="Times New Roman"/>
          <w:spacing w:val="-2"/>
          <w:sz w:val="20"/>
        </w:rPr>
      </w:pPr>
      <w:r w:rsidRPr="00F65479">
        <w:rPr>
          <w:rFonts w:ascii="Times New Roman" w:hAnsi="Times New Roman"/>
          <w:sz w:val="20"/>
        </w:rPr>
        <w:t xml:space="preserve">Use </w:t>
      </w:r>
      <w:r w:rsidRPr="00F65479">
        <w:rPr>
          <w:rFonts w:ascii="Times New Roman" w:hAnsi="Times New Roman"/>
          <w:b/>
          <w:sz w:val="20"/>
        </w:rPr>
        <w:t>Times New Roman</w:t>
      </w:r>
      <w:r w:rsidRPr="00F65479">
        <w:rPr>
          <w:rFonts w:ascii="Times New Roman" w:hAnsi="Times New Roman"/>
          <w:sz w:val="20"/>
        </w:rPr>
        <w:t xml:space="preserve"> font</w:t>
      </w:r>
      <w:r>
        <w:rPr>
          <w:rFonts w:ascii="Times New Roman" w:hAnsi="Times New Roman"/>
          <w:sz w:val="20"/>
        </w:rPr>
        <w:t xml:space="preserve"> in text and for Figures</w:t>
      </w:r>
      <w:r w:rsidRPr="00F65479">
        <w:rPr>
          <w:rFonts w:ascii="Times New Roman" w:hAnsi="Times New Roman"/>
          <w:sz w:val="20"/>
        </w:rPr>
        <w:t>,</w:t>
      </w:r>
      <w:r w:rsidRPr="00F65479">
        <w:rPr>
          <w:rFonts w:ascii="Times New Roman" w:hAnsi="Times New Roman"/>
          <w:b/>
          <w:sz w:val="20"/>
        </w:rPr>
        <w:t xml:space="preserve"> </w:t>
      </w:r>
      <w:r w:rsidRPr="00F65479">
        <w:rPr>
          <w:rFonts w:ascii="Times New Roman" w:hAnsi="Times New Roman"/>
          <w:b/>
          <w:sz w:val="20"/>
          <w:u w:val="single"/>
        </w:rPr>
        <w:t>not</w:t>
      </w:r>
      <w:r w:rsidR="00317F40">
        <w:rPr>
          <w:rFonts w:ascii="Times New Roman" w:hAnsi="Times New Roman"/>
          <w:sz w:val="20"/>
        </w:rPr>
        <w:t xml:space="preserve"> a local font.  </w:t>
      </w:r>
    </w:p>
    <w:p w:rsidR="002B07D8" w:rsidRPr="00F65479" w:rsidRDefault="002B07D8"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0"/>
        </w:rPr>
      </w:pPr>
      <w:r w:rsidRPr="00F65479">
        <w:rPr>
          <w:rFonts w:ascii="Times New Roman" w:hAnsi="Times New Roman"/>
          <w:b/>
          <w:sz w:val="20"/>
        </w:rPr>
        <w:t>Paper Title</w:t>
      </w:r>
    </w:p>
    <w:p w:rsidR="00F65479" w:rsidRPr="00F65479" w:rsidRDefault="00F65479"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F65479">
        <w:rPr>
          <w:rFonts w:ascii="Times New Roman" w:hAnsi="Times New Roman"/>
          <w:sz w:val="20"/>
        </w:rPr>
        <w:t>The paper title wit</w:t>
      </w:r>
      <w:r w:rsidR="00DB1E16" w:rsidRPr="00F65479">
        <w:rPr>
          <w:rFonts w:ascii="Times New Roman" w:hAnsi="Times New Roman"/>
          <w:sz w:val="20"/>
        </w:rPr>
        <w:t>h Arial</w:t>
      </w:r>
      <w:r w:rsidRPr="00F65479">
        <w:rPr>
          <w:rFonts w:ascii="Times New Roman" w:hAnsi="Times New Roman"/>
          <w:sz w:val="20"/>
        </w:rPr>
        <w:t xml:space="preserve">, </w:t>
      </w:r>
      <w:r w:rsidRPr="00F65479">
        <w:rPr>
          <w:rFonts w:ascii="Times New Roman" w:hAnsi="Times New Roman"/>
          <w:b/>
          <w:sz w:val="20"/>
        </w:rPr>
        <w:t>bold-faced</w:t>
      </w:r>
      <w:r w:rsidRPr="00F65479">
        <w:rPr>
          <w:rFonts w:ascii="Times New Roman" w:hAnsi="Times New Roman"/>
          <w:sz w:val="20"/>
        </w:rPr>
        <w:t xml:space="preserve"> in 18-point font shoul</w:t>
      </w:r>
      <w:r w:rsidR="00DB1E16" w:rsidRPr="00F65479">
        <w:rPr>
          <w:rFonts w:ascii="Times New Roman" w:hAnsi="Times New Roman"/>
          <w:sz w:val="20"/>
        </w:rPr>
        <w:t>d be left justified at the location shown. Maximum of t</w:t>
      </w:r>
      <w:r w:rsidRPr="00F65479">
        <w:rPr>
          <w:rFonts w:ascii="Times New Roman" w:hAnsi="Times New Roman"/>
          <w:sz w:val="20"/>
        </w:rPr>
        <w:t>wo lines may be used.</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F65479">
        <w:rPr>
          <w:rFonts w:ascii="Times New Roman" w:hAnsi="Times New Roman"/>
          <w:b/>
          <w:sz w:val="20"/>
        </w:rPr>
        <w:t>Author Name(s)</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F65479">
        <w:rPr>
          <w:rFonts w:ascii="Times New Roman" w:hAnsi="Times New Roman"/>
          <w:sz w:val="20"/>
        </w:rPr>
        <w:t xml:space="preserve">Author names in </w:t>
      </w:r>
      <w:r w:rsidR="00287592">
        <w:rPr>
          <w:rFonts w:ascii="Times New Roman" w:hAnsi="Times New Roman"/>
          <w:sz w:val="20"/>
        </w:rPr>
        <w:t>Times New R</w:t>
      </w:r>
      <w:r w:rsidR="00F65479">
        <w:rPr>
          <w:rFonts w:ascii="Times New Roman" w:hAnsi="Times New Roman"/>
          <w:sz w:val="20"/>
        </w:rPr>
        <w:t xml:space="preserve">oman </w:t>
      </w:r>
      <w:r w:rsidRPr="00F65479">
        <w:rPr>
          <w:rFonts w:ascii="Times New Roman" w:hAnsi="Times New Roman"/>
          <w:sz w:val="20"/>
        </w:rPr>
        <w:t>12 point font should consist of first name and middle name initials followed by the complete last name in upper</w:t>
      </w:r>
      <w:r w:rsidR="00DB1E16" w:rsidRPr="00F65479">
        <w:rPr>
          <w:rFonts w:ascii="Times New Roman" w:hAnsi="Times New Roman"/>
          <w:sz w:val="20"/>
        </w:rPr>
        <w:t xml:space="preserve"> and lower case, left justified</w:t>
      </w:r>
      <w:r w:rsidRPr="00F65479">
        <w:rPr>
          <w:rFonts w:ascii="Times New Roman" w:hAnsi="Times New Roman"/>
          <w:sz w:val="20"/>
        </w:rPr>
        <w:t xml:space="preserve"> under the title in bold.</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Pr="00F65479" w:rsidRDefault="00DB1E16"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F65479">
        <w:rPr>
          <w:rFonts w:ascii="Times New Roman" w:hAnsi="Times New Roman"/>
          <w:b/>
          <w:sz w:val="20"/>
        </w:rPr>
        <w:t>Affiliation</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Pr="00F65479" w:rsidRDefault="00DB1E16"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0"/>
        </w:rPr>
      </w:pPr>
      <w:r w:rsidRPr="00F65479">
        <w:rPr>
          <w:rFonts w:ascii="Times New Roman" w:hAnsi="Times New Roman"/>
          <w:sz w:val="20"/>
        </w:rPr>
        <w:t>Use Footnote number with author name(s)</w:t>
      </w:r>
      <w:r w:rsidR="009E3646" w:rsidRPr="00F65479">
        <w:rPr>
          <w:rFonts w:ascii="Times New Roman" w:hAnsi="Times New Roman"/>
          <w:sz w:val="20"/>
        </w:rPr>
        <w:t xml:space="preserve"> as shown. </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F65479">
        <w:rPr>
          <w:rFonts w:ascii="Times New Roman" w:hAnsi="Times New Roman"/>
          <w:b/>
          <w:sz w:val="20"/>
        </w:rPr>
        <w:t>Section and Subsection Heads</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F65479">
        <w:rPr>
          <w:rFonts w:ascii="Times New Roman" w:hAnsi="Times New Roman"/>
          <w:sz w:val="20"/>
        </w:rPr>
        <w:t xml:space="preserve">Headings and subheadings appear throughout the text to divide the subject matter into logical parts and emphasize major elements and considerations. </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0"/>
        </w:rPr>
      </w:pPr>
      <w:r w:rsidRPr="00F65479">
        <w:rPr>
          <w:rFonts w:ascii="Times New Roman" w:hAnsi="Times New Roman"/>
          <w:b/>
          <w:caps/>
          <w:sz w:val="20"/>
        </w:rPr>
        <w:t>Section Heads</w:t>
      </w:r>
      <w:r w:rsidRPr="00F65479">
        <w:rPr>
          <w:rFonts w:ascii="Times New Roman" w:hAnsi="Times New Roman"/>
          <w:sz w:val="20"/>
        </w:rPr>
        <w:t xml:space="preserve"> should be </w:t>
      </w:r>
      <w:r w:rsidR="00F65479">
        <w:rPr>
          <w:rFonts w:ascii="Times New Roman" w:hAnsi="Times New Roman"/>
          <w:sz w:val="20"/>
        </w:rPr>
        <w:t>Arial, 12 point, b</w:t>
      </w:r>
      <w:r w:rsidR="009E3646" w:rsidRPr="00F65479">
        <w:rPr>
          <w:rFonts w:ascii="Times New Roman" w:hAnsi="Times New Roman"/>
          <w:sz w:val="20"/>
        </w:rPr>
        <w:t xml:space="preserve">old and </w:t>
      </w:r>
      <w:r w:rsidRPr="00F65479">
        <w:rPr>
          <w:rFonts w:ascii="Times New Roman" w:hAnsi="Times New Roman"/>
          <w:sz w:val="20"/>
        </w:rPr>
        <w:t xml:space="preserve">flush left in all </w:t>
      </w:r>
      <w:r w:rsidRPr="00F65479">
        <w:rPr>
          <w:rFonts w:ascii="Times New Roman" w:hAnsi="Times New Roman"/>
          <w:color w:val="000000"/>
          <w:sz w:val="20"/>
        </w:rPr>
        <w:t xml:space="preserve">UPPER case (CAPITAL letters). </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F65479">
        <w:rPr>
          <w:rFonts w:ascii="Times New Roman" w:hAnsi="Times New Roman"/>
          <w:b/>
          <w:sz w:val="20"/>
        </w:rPr>
        <w:t>Subsection Heads</w:t>
      </w:r>
      <w:r w:rsidRPr="00F65479">
        <w:rPr>
          <w:rFonts w:ascii="Times New Roman" w:hAnsi="Times New Roman"/>
          <w:sz w:val="20"/>
        </w:rPr>
        <w:t xml:space="preserve"> should be </w:t>
      </w:r>
      <w:r w:rsidR="00287592">
        <w:rPr>
          <w:rFonts w:ascii="Times New Roman" w:hAnsi="Times New Roman"/>
          <w:sz w:val="20"/>
        </w:rPr>
        <w:t>Times New Roman, 12</w:t>
      </w:r>
      <w:r w:rsidR="00F65479">
        <w:rPr>
          <w:rFonts w:ascii="Times New Roman" w:hAnsi="Times New Roman"/>
          <w:sz w:val="20"/>
        </w:rPr>
        <w:t xml:space="preserve"> point, </w:t>
      </w:r>
      <w:r w:rsidRPr="00F65479">
        <w:rPr>
          <w:rFonts w:ascii="Times New Roman" w:hAnsi="Times New Roman"/>
          <w:sz w:val="20"/>
          <w:lang w:val="en-CA"/>
        </w:rPr>
        <w:fldChar w:fldCharType="begin"/>
      </w:r>
      <w:r w:rsidRPr="00F65479">
        <w:rPr>
          <w:rFonts w:ascii="Times New Roman" w:hAnsi="Times New Roman"/>
          <w:sz w:val="20"/>
          <w:lang w:val="en-CA"/>
        </w:rPr>
        <w:instrText xml:space="preserve"> SEQ CHAPTER \h \r 1</w:instrText>
      </w:r>
      <w:r w:rsidRPr="00F65479">
        <w:rPr>
          <w:rFonts w:ascii="Times New Roman" w:hAnsi="Times New Roman"/>
          <w:sz w:val="20"/>
          <w:lang w:val="en-CA"/>
        </w:rPr>
        <w:fldChar w:fldCharType="end"/>
      </w:r>
      <w:r w:rsidRPr="00F65479">
        <w:rPr>
          <w:rFonts w:ascii="Times New Roman" w:hAnsi="Times New Roman"/>
          <w:sz w:val="20"/>
        </w:rPr>
        <w:t xml:space="preserve">bold and flush left in upper and lower case as shown. For </w:t>
      </w:r>
      <w:r w:rsidRPr="00F65479">
        <w:rPr>
          <w:rFonts w:ascii="Times New Roman" w:hAnsi="Times New Roman"/>
          <w:sz w:val="20"/>
          <w:lang w:val="en-CA"/>
        </w:rPr>
        <w:fldChar w:fldCharType="begin"/>
      </w:r>
      <w:r w:rsidRPr="00F65479">
        <w:rPr>
          <w:rFonts w:ascii="Times New Roman" w:hAnsi="Times New Roman"/>
          <w:sz w:val="20"/>
          <w:lang w:val="en-CA"/>
        </w:rPr>
        <w:instrText xml:space="preserve"> SEQ CHAPTER \h \r 1</w:instrText>
      </w:r>
      <w:r w:rsidRPr="00F65479">
        <w:rPr>
          <w:rFonts w:ascii="Times New Roman" w:hAnsi="Times New Roman"/>
          <w:sz w:val="20"/>
          <w:lang w:val="en-CA"/>
        </w:rPr>
        <w:fldChar w:fldCharType="end"/>
      </w:r>
      <w:r w:rsidRPr="00F65479">
        <w:rPr>
          <w:rFonts w:ascii="Times New Roman" w:hAnsi="Times New Roman"/>
          <w:sz w:val="20"/>
        </w:rPr>
        <w:t xml:space="preserve">subsection heads, a word like </w:t>
      </w:r>
      <w:r w:rsidRPr="00F65479">
        <w:rPr>
          <w:rFonts w:ascii="Times New Roman" w:hAnsi="Times New Roman"/>
          <w:i/>
          <w:sz w:val="20"/>
        </w:rPr>
        <w:t>the</w:t>
      </w:r>
      <w:r w:rsidRPr="00F65479">
        <w:rPr>
          <w:rFonts w:ascii="Times New Roman" w:hAnsi="Times New Roman"/>
          <w:sz w:val="20"/>
        </w:rPr>
        <w:t xml:space="preserve"> or </w:t>
      </w:r>
      <w:r w:rsidRPr="00F65479">
        <w:rPr>
          <w:rFonts w:ascii="Times New Roman" w:hAnsi="Times New Roman"/>
          <w:i/>
          <w:sz w:val="20"/>
        </w:rPr>
        <w:t>a</w:t>
      </w:r>
      <w:r w:rsidRPr="00F65479">
        <w:rPr>
          <w:rFonts w:ascii="Times New Roman" w:hAnsi="Times New Roman"/>
          <w:sz w:val="20"/>
        </w:rPr>
        <w:t xml:space="preserve"> is not capitalized unless it is the first word of the header.</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F65479">
        <w:rPr>
          <w:rFonts w:ascii="Times New Roman" w:hAnsi="Times New Roman"/>
          <w:b/>
          <w:i/>
          <w:sz w:val="20"/>
        </w:rPr>
        <w:t>Sub-subsection Heads</w:t>
      </w:r>
      <w:r w:rsidRPr="00F65479">
        <w:rPr>
          <w:rFonts w:ascii="Times New Roman" w:hAnsi="Times New Roman"/>
          <w:b/>
          <w:sz w:val="20"/>
        </w:rPr>
        <w:t xml:space="preserve">. </w:t>
      </w:r>
      <w:r w:rsidRPr="00F65479">
        <w:rPr>
          <w:rFonts w:ascii="Times New Roman" w:hAnsi="Times New Roman"/>
          <w:sz w:val="20"/>
        </w:rPr>
        <w:t xml:space="preserve">Sub-subsection heads should be treated as a bold paragraph lead-in. Sub-subsection heads should be </w:t>
      </w:r>
      <w:r w:rsidR="00F65479">
        <w:rPr>
          <w:rFonts w:ascii="Times New Roman" w:hAnsi="Times New Roman"/>
          <w:sz w:val="20"/>
        </w:rPr>
        <w:t>Times New Roman,</w:t>
      </w:r>
      <w:r w:rsidRPr="00F65479">
        <w:rPr>
          <w:rFonts w:ascii="Times New Roman" w:hAnsi="Times New Roman"/>
          <w:sz w:val="20"/>
        </w:rPr>
        <w:t>10-point, Bold-Italic, upper and lower case and the paragraph full justified.</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Pr="00F65479" w:rsidRDefault="000C2F30" w:rsidP="00E5671D">
      <w:pPr>
        <w:pStyle w:val="Heading1"/>
        <w:rPr>
          <w:b/>
          <w:color w:val="000000"/>
          <w:sz w:val="20"/>
        </w:rPr>
      </w:pPr>
      <w:r w:rsidRPr="00F65479">
        <w:rPr>
          <w:b/>
          <w:color w:val="000000"/>
          <w:sz w:val="20"/>
        </w:rPr>
        <w:t>Text Citation of References</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 w:val="20"/>
        </w:rPr>
      </w:pPr>
    </w:p>
    <w:p w:rsidR="000C2F30" w:rsidRPr="00F65479" w:rsidRDefault="000C2F30" w:rsidP="00E5671D">
      <w:pPr>
        <w:tabs>
          <w:tab w:val="left" w:pos="-720"/>
        </w:tabs>
        <w:suppressAutoHyphens/>
        <w:spacing w:line="140" w:lineRule="atLeast"/>
        <w:jc w:val="both"/>
        <w:rPr>
          <w:rFonts w:ascii="Times New Roman" w:hAnsi="Times New Roman"/>
          <w:color w:val="000000"/>
          <w:spacing w:val="-2"/>
          <w:sz w:val="20"/>
        </w:rPr>
      </w:pPr>
      <w:r w:rsidRPr="00F65479">
        <w:rPr>
          <w:rFonts w:ascii="Times New Roman" w:hAnsi="Times New Roman"/>
          <w:color w:val="000000"/>
          <w:spacing w:val="-2"/>
          <w:sz w:val="20"/>
        </w:rPr>
        <w:t xml:space="preserve">Within text of an article, references are to be cited by </w:t>
      </w:r>
      <w:r w:rsidR="009E3646" w:rsidRPr="00F65479">
        <w:rPr>
          <w:rFonts w:ascii="Times New Roman" w:hAnsi="Times New Roman"/>
          <w:color w:val="000000"/>
          <w:spacing w:val="-2"/>
          <w:sz w:val="20"/>
        </w:rPr>
        <w:t>last name of author, with “et al</w:t>
      </w:r>
      <w:r w:rsidR="00FF5AB2">
        <w:rPr>
          <w:rFonts w:ascii="Times New Roman" w:hAnsi="Times New Roman"/>
          <w:color w:val="000000"/>
          <w:spacing w:val="-2"/>
          <w:sz w:val="20"/>
        </w:rPr>
        <w:t>,</w:t>
      </w:r>
      <w:r w:rsidR="009E3646" w:rsidRPr="00F65479">
        <w:rPr>
          <w:rFonts w:ascii="Times New Roman" w:hAnsi="Times New Roman"/>
          <w:color w:val="000000"/>
          <w:spacing w:val="-2"/>
          <w:sz w:val="20"/>
        </w:rPr>
        <w:t>” for multiple authors,</w:t>
      </w:r>
      <w:r w:rsidRPr="00F65479">
        <w:rPr>
          <w:rFonts w:ascii="Times New Roman" w:hAnsi="Times New Roman"/>
          <w:color w:val="000000"/>
          <w:spacing w:val="-2"/>
          <w:sz w:val="20"/>
        </w:rPr>
        <w:t xml:space="preserve"> and year of p</w:t>
      </w:r>
      <w:r w:rsidR="009E3646" w:rsidRPr="00F65479">
        <w:rPr>
          <w:rFonts w:ascii="Times New Roman" w:hAnsi="Times New Roman"/>
          <w:color w:val="000000"/>
          <w:spacing w:val="-2"/>
          <w:sz w:val="20"/>
        </w:rPr>
        <w:t xml:space="preserve">ublication. </w:t>
      </w:r>
      <w:r w:rsidR="00C002A5">
        <w:rPr>
          <w:rFonts w:ascii="Times New Roman" w:hAnsi="Times New Roman"/>
          <w:color w:val="000000"/>
          <w:spacing w:val="-2"/>
          <w:sz w:val="20"/>
        </w:rPr>
        <w:t xml:space="preserve">  </w:t>
      </w:r>
      <w:r w:rsidRPr="00F65479">
        <w:rPr>
          <w:rFonts w:ascii="Times New Roman" w:hAnsi="Times New Roman"/>
          <w:color w:val="000000"/>
          <w:spacing w:val="-2"/>
          <w:sz w:val="20"/>
        </w:rPr>
        <w:t>For example:</w:t>
      </w:r>
      <w:r w:rsidR="00975B76">
        <w:rPr>
          <w:rFonts w:ascii="Times New Roman" w:hAnsi="Times New Roman"/>
          <w:color w:val="000000"/>
          <w:spacing w:val="-2"/>
          <w:sz w:val="20"/>
        </w:rPr>
        <w:t xml:space="preserve">   </w:t>
      </w:r>
      <w:r w:rsidRPr="00F65479">
        <w:rPr>
          <w:rFonts w:ascii="Times New Roman" w:hAnsi="Times New Roman"/>
          <w:color w:val="000000"/>
          <w:spacing w:val="-2"/>
          <w:sz w:val="20"/>
        </w:rPr>
        <w:t>.....was dis</w:t>
      </w:r>
      <w:r w:rsidR="009E3646" w:rsidRPr="00F65479">
        <w:rPr>
          <w:rFonts w:ascii="Times New Roman" w:hAnsi="Times New Roman"/>
          <w:color w:val="000000"/>
          <w:spacing w:val="-2"/>
          <w:sz w:val="20"/>
        </w:rPr>
        <w:t>covered (</w:t>
      </w:r>
      <w:proofErr w:type="spellStart"/>
      <w:r w:rsidR="009E3646" w:rsidRPr="00F65479">
        <w:rPr>
          <w:rFonts w:ascii="Times New Roman" w:hAnsi="Times New Roman"/>
          <w:color w:val="000000"/>
          <w:spacing w:val="-2"/>
          <w:sz w:val="20"/>
        </w:rPr>
        <w:t>Longuet</w:t>
      </w:r>
      <w:proofErr w:type="spellEnd"/>
      <w:r w:rsidR="009E3646" w:rsidRPr="00F65479">
        <w:rPr>
          <w:rFonts w:ascii="Times New Roman" w:hAnsi="Times New Roman"/>
          <w:color w:val="000000"/>
          <w:spacing w:val="-2"/>
          <w:sz w:val="20"/>
        </w:rPr>
        <w:t>-Higgins et al</w:t>
      </w:r>
      <w:r w:rsidR="00D911FE">
        <w:rPr>
          <w:rFonts w:ascii="Times New Roman" w:hAnsi="Times New Roman"/>
          <w:color w:val="000000"/>
          <w:spacing w:val="-2"/>
          <w:sz w:val="20"/>
        </w:rPr>
        <w:t>,</w:t>
      </w:r>
      <w:r w:rsidRPr="00F65479">
        <w:rPr>
          <w:rFonts w:ascii="Times New Roman" w:hAnsi="Times New Roman"/>
          <w:color w:val="000000"/>
          <w:spacing w:val="-2"/>
          <w:sz w:val="20"/>
        </w:rPr>
        <w:t xml:space="preserve"> 1977)</w:t>
      </w:r>
    </w:p>
    <w:p w:rsidR="000C2F30" w:rsidRPr="00F65479" w:rsidRDefault="00287592" w:rsidP="00E5671D">
      <w:pPr>
        <w:tabs>
          <w:tab w:val="left" w:pos="-720"/>
        </w:tabs>
        <w:suppressAutoHyphens/>
        <w:spacing w:line="140" w:lineRule="atLeast"/>
        <w:jc w:val="both"/>
        <w:rPr>
          <w:rFonts w:ascii="Times New Roman" w:hAnsi="Times New Roman"/>
          <w:color w:val="000000"/>
          <w:spacing w:val="-2"/>
          <w:sz w:val="20"/>
        </w:rPr>
      </w:pPr>
      <w:r>
        <w:rPr>
          <w:rFonts w:ascii="Times New Roman" w:hAnsi="Times New Roman"/>
          <w:color w:val="000000"/>
          <w:spacing w:val="-2"/>
          <w:sz w:val="20"/>
        </w:rPr>
        <w:tab/>
      </w:r>
      <w:r w:rsidR="000C2F30" w:rsidRPr="00F65479">
        <w:rPr>
          <w:rFonts w:ascii="Times New Roman" w:hAnsi="Times New Roman"/>
          <w:color w:val="000000"/>
          <w:spacing w:val="-2"/>
          <w:sz w:val="20"/>
        </w:rPr>
        <w:t xml:space="preserve">Ueda and </w:t>
      </w:r>
      <w:proofErr w:type="spellStart"/>
      <w:r w:rsidR="000C2F30" w:rsidRPr="00F65479">
        <w:rPr>
          <w:rFonts w:ascii="Times New Roman" w:hAnsi="Times New Roman"/>
          <w:color w:val="000000"/>
          <w:spacing w:val="-2"/>
          <w:sz w:val="20"/>
        </w:rPr>
        <w:t>Rashed</w:t>
      </w:r>
      <w:proofErr w:type="spellEnd"/>
      <w:r w:rsidR="000C2F30" w:rsidRPr="00F65479">
        <w:rPr>
          <w:rFonts w:ascii="Times New Roman" w:hAnsi="Times New Roman"/>
          <w:color w:val="000000"/>
          <w:spacing w:val="-2"/>
          <w:sz w:val="20"/>
        </w:rPr>
        <w:t xml:space="preserve"> (1990) proposed …</w:t>
      </w:r>
    </w:p>
    <w:p w:rsidR="000C2F30" w:rsidRPr="00F65479" w:rsidRDefault="00287592" w:rsidP="00E5671D">
      <w:pPr>
        <w:tabs>
          <w:tab w:val="left" w:pos="-720"/>
        </w:tabs>
        <w:suppressAutoHyphens/>
        <w:spacing w:line="140" w:lineRule="atLeast"/>
        <w:jc w:val="both"/>
        <w:rPr>
          <w:rFonts w:ascii="Times New Roman" w:hAnsi="Times New Roman"/>
          <w:color w:val="000000"/>
          <w:spacing w:val="-2"/>
          <w:sz w:val="20"/>
        </w:rPr>
      </w:pPr>
      <w:r>
        <w:rPr>
          <w:rFonts w:ascii="Times New Roman" w:hAnsi="Times New Roman"/>
          <w:color w:val="000000"/>
          <w:spacing w:val="-2"/>
          <w:sz w:val="20"/>
        </w:rPr>
        <w:tab/>
      </w:r>
      <w:r w:rsidR="00C002A5">
        <w:rPr>
          <w:rFonts w:ascii="Times New Roman" w:hAnsi="Times New Roman"/>
          <w:color w:val="000000"/>
          <w:spacing w:val="-2"/>
          <w:sz w:val="20"/>
        </w:rPr>
        <w:t>Sparrow (1980a) discovered ...</w:t>
      </w:r>
    </w:p>
    <w:p w:rsidR="000C2F30" w:rsidRPr="00F65479" w:rsidRDefault="00287592" w:rsidP="00E5671D">
      <w:pPr>
        <w:tabs>
          <w:tab w:val="left" w:pos="-720"/>
        </w:tabs>
        <w:suppressAutoHyphens/>
        <w:spacing w:line="140" w:lineRule="atLeast"/>
        <w:jc w:val="both"/>
        <w:rPr>
          <w:rFonts w:ascii="Times New Roman" w:hAnsi="Times New Roman"/>
          <w:color w:val="000000"/>
          <w:spacing w:val="-2"/>
          <w:sz w:val="20"/>
        </w:rPr>
      </w:pPr>
      <w:r>
        <w:rPr>
          <w:rFonts w:ascii="Times New Roman" w:hAnsi="Times New Roman"/>
          <w:color w:val="000000"/>
          <w:spacing w:val="-2"/>
          <w:sz w:val="20"/>
        </w:rPr>
        <w:tab/>
      </w:r>
      <w:r w:rsidR="000C2F30" w:rsidRPr="00F65479">
        <w:rPr>
          <w:rFonts w:ascii="Times New Roman" w:hAnsi="Times New Roman"/>
          <w:color w:val="000000"/>
          <w:spacing w:val="-2"/>
          <w:sz w:val="20"/>
        </w:rPr>
        <w:t>It was also noted (Spa</w:t>
      </w:r>
      <w:r>
        <w:rPr>
          <w:rFonts w:ascii="Times New Roman" w:hAnsi="Times New Roman"/>
          <w:color w:val="000000"/>
          <w:spacing w:val="-2"/>
          <w:sz w:val="20"/>
        </w:rPr>
        <w:t>rrow</w:t>
      </w:r>
      <w:r w:rsidR="009E3646" w:rsidRPr="00F65479">
        <w:rPr>
          <w:rFonts w:ascii="Times New Roman" w:hAnsi="Times New Roman"/>
          <w:color w:val="000000"/>
          <w:spacing w:val="-2"/>
          <w:sz w:val="20"/>
        </w:rPr>
        <w:t xml:space="preserve"> 1980b; </w:t>
      </w:r>
      <w:proofErr w:type="spellStart"/>
      <w:r>
        <w:rPr>
          <w:rFonts w:ascii="Times New Roman" w:hAnsi="Times New Roman"/>
          <w:color w:val="000000"/>
          <w:spacing w:val="-2"/>
          <w:sz w:val="20"/>
        </w:rPr>
        <w:t>Kheisin</w:t>
      </w:r>
      <w:proofErr w:type="spellEnd"/>
      <w:r w:rsidR="00C002A5">
        <w:rPr>
          <w:rFonts w:ascii="Times New Roman" w:hAnsi="Times New Roman"/>
          <w:color w:val="000000"/>
          <w:spacing w:val="-2"/>
          <w:sz w:val="20"/>
        </w:rPr>
        <w:t xml:space="preserve"> 1992) that ...</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F65479">
        <w:rPr>
          <w:b/>
          <w:sz w:val="20"/>
        </w:rPr>
        <w:t>Tables</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C002A5" w:rsidRPr="00C002A5" w:rsidRDefault="000C2F30" w:rsidP="00C00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F65479">
        <w:rPr>
          <w:sz w:val="20"/>
        </w:rPr>
        <w:t>It is often advantageous to place information in a tabular format as shown here. Number tables consecutively and use table numbers when referrin</w:t>
      </w:r>
      <w:r w:rsidR="00F65479">
        <w:rPr>
          <w:sz w:val="20"/>
        </w:rPr>
        <w:t>g to a table (</w:t>
      </w:r>
      <w:r w:rsidR="00454DC1">
        <w:rPr>
          <w:sz w:val="20"/>
        </w:rPr>
        <w:t xml:space="preserve">for example </w:t>
      </w:r>
      <w:r w:rsidR="00F65479">
        <w:rPr>
          <w:sz w:val="20"/>
        </w:rPr>
        <w:t xml:space="preserve">Table 1, Tables 2 and </w:t>
      </w:r>
      <w:r w:rsidRPr="00F65479">
        <w:rPr>
          <w:sz w:val="20"/>
        </w:rPr>
        <w:t>3,</w:t>
      </w:r>
      <w:r w:rsidR="00454DC1">
        <w:rPr>
          <w:sz w:val="20"/>
        </w:rPr>
        <w:t xml:space="preserve"> </w:t>
      </w:r>
      <w:r w:rsidRPr="00F65479">
        <w:rPr>
          <w:sz w:val="20"/>
        </w:rPr>
        <w:t>...).</w:t>
      </w:r>
    </w:p>
    <w:p w:rsidR="00C002A5" w:rsidRDefault="00C002A5" w:rsidP="00E5671D">
      <w:pPr>
        <w:jc w:val="center"/>
        <w:rPr>
          <w:b/>
          <w:caps/>
          <w:color w:val="000000"/>
          <w:sz w:val="20"/>
          <w:lang w:val="en-CA"/>
        </w:rPr>
      </w:pPr>
    </w:p>
    <w:p w:rsidR="000C2F30" w:rsidRPr="00141C99" w:rsidRDefault="000C2F30" w:rsidP="00E5671D">
      <w:pPr>
        <w:jc w:val="center"/>
        <w:rPr>
          <w:b/>
          <w:sz w:val="20"/>
        </w:rPr>
      </w:pPr>
      <w:r w:rsidRPr="00141C99">
        <w:rPr>
          <w:b/>
          <w:color w:val="000000"/>
          <w:sz w:val="20"/>
          <w:lang w:val="en-CA"/>
        </w:rPr>
        <w:fldChar w:fldCharType="begin"/>
      </w:r>
      <w:r w:rsidRPr="00141C99">
        <w:rPr>
          <w:b/>
          <w:color w:val="000000"/>
          <w:sz w:val="20"/>
          <w:lang w:val="en-CA"/>
        </w:rPr>
        <w:instrText xml:space="preserve"> SEQ CHAPTER \h \r 1</w:instrText>
      </w:r>
      <w:r w:rsidRPr="00141C99">
        <w:rPr>
          <w:b/>
          <w:color w:val="000000"/>
          <w:sz w:val="20"/>
          <w:lang w:val="en-CA"/>
        </w:rPr>
        <w:fldChar w:fldCharType="end"/>
      </w:r>
      <w:r w:rsidR="009E3646" w:rsidRPr="00141C99">
        <w:rPr>
          <w:b/>
          <w:color w:val="000000"/>
          <w:sz w:val="20"/>
        </w:rPr>
        <w:t>Table 1:</w:t>
      </w:r>
      <w:r w:rsidRPr="00141C99">
        <w:rPr>
          <w:b/>
          <w:color w:val="000000"/>
          <w:sz w:val="20"/>
        </w:rPr>
        <w:t xml:space="preserve"> Table captions should be placed above table, </w:t>
      </w:r>
      <w:r w:rsidR="009E3646" w:rsidRPr="00141C99">
        <w:rPr>
          <w:b/>
          <w:sz w:val="20"/>
        </w:rPr>
        <w:t>CENTERED</w:t>
      </w:r>
    </w:p>
    <w:p w:rsidR="000C2F30" w:rsidRPr="00F65479" w:rsidRDefault="000C2F30" w:rsidP="00E5671D">
      <w:pPr>
        <w:rPr>
          <w:color w:val="000000"/>
          <w:sz w:val="20"/>
        </w:rPr>
      </w:pPr>
    </w:p>
    <w:tbl>
      <w:tblPr>
        <w:tblW w:w="0" w:type="auto"/>
        <w:jc w:val="center"/>
        <w:tblLayout w:type="fixed"/>
        <w:tblCellMar>
          <w:left w:w="115" w:type="dxa"/>
          <w:right w:w="115" w:type="dxa"/>
        </w:tblCellMar>
        <w:tblLook w:val="0000" w:firstRow="0" w:lastRow="0" w:firstColumn="0" w:lastColumn="0" w:noHBand="0" w:noVBand="0"/>
      </w:tblPr>
      <w:tblGrid>
        <w:gridCol w:w="1532"/>
        <w:gridCol w:w="1737"/>
        <w:gridCol w:w="1861"/>
      </w:tblGrid>
      <w:tr w:rsidR="000C2F30" w:rsidRPr="00F65479">
        <w:trPr>
          <w:cantSplit/>
          <w:trHeight w:val="288"/>
          <w:jc w:val="center"/>
        </w:trPr>
        <w:tc>
          <w:tcPr>
            <w:tcW w:w="1532" w:type="dxa"/>
            <w:tcBorders>
              <w:top w:val="single" w:sz="2" w:space="0" w:color="auto"/>
              <w:left w:val="single" w:sz="2" w:space="0" w:color="auto"/>
            </w:tcBorders>
          </w:tcPr>
          <w:p w:rsidR="000C2F30" w:rsidRPr="00F65479" w:rsidRDefault="000C2F30" w:rsidP="00E5671D">
            <w:pPr>
              <w:jc w:val="center"/>
              <w:rPr>
                <w:color w:val="000000"/>
                <w:sz w:val="20"/>
              </w:rPr>
            </w:pPr>
          </w:p>
        </w:tc>
        <w:tc>
          <w:tcPr>
            <w:tcW w:w="1737" w:type="dxa"/>
            <w:tcBorders>
              <w:top w:val="single" w:sz="2" w:space="0" w:color="auto"/>
              <w:left w:val="single" w:sz="2" w:space="0" w:color="auto"/>
            </w:tcBorders>
          </w:tcPr>
          <w:p w:rsidR="000C2F30" w:rsidRPr="00F65479" w:rsidRDefault="00E001A4" w:rsidP="00E5671D">
            <w:pPr>
              <w:jc w:val="center"/>
              <w:rPr>
                <w:color w:val="000000"/>
                <w:sz w:val="20"/>
              </w:rPr>
            </w:pPr>
            <w:r w:rsidRPr="00F65479">
              <w:rPr>
                <w:color w:val="000000"/>
                <w:sz w:val="20"/>
              </w:rPr>
              <w:t>1</w:t>
            </w:r>
          </w:p>
        </w:tc>
        <w:tc>
          <w:tcPr>
            <w:tcW w:w="1861" w:type="dxa"/>
            <w:tcBorders>
              <w:top w:val="single" w:sz="2" w:space="0" w:color="auto"/>
              <w:left w:val="single" w:sz="2" w:space="0" w:color="auto"/>
              <w:right w:val="single" w:sz="2" w:space="0" w:color="auto"/>
            </w:tcBorders>
          </w:tcPr>
          <w:p w:rsidR="000C2F30" w:rsidRPr="00F65479" w:rsidRDefault="00E001A4" w:rsidP="00E5671D">
            <w:pPr>
              <w:jc w:val="center"/>
              <w:rPr>
                <w:color w:val="000000"/>
                <w:sz w:val="20"/>
              </w:rPr>
            </w:pPr>
            <w:r w:rsidRPr="00F65479">
              <w:rPr>
                <w:color w:val="000000"/>
                <w:sz w:val="20"/>
              </w:rPr>
              <w:t>2</w:t>
            </w:r>
          </w:p>
        </w:tc>
      </w:tr>
      <w:tr w:rsidR="000C2F30" w:rsidRPr="00F65479">
        <w:trPr>
          <w:cantSplit/>
          <w:trHeight w:val="288"/>
          <w:jc w:val="center"/>
        </w:trPr>
        <w:tc>
          <w:tcPr>
            <w:tcW w:w="1532" w:type="dxa"/>
            <w:tcBorders>
              <w:top w:val="single" w:sz="2" w:space="0" w:color="auto"/>
              <w:left w:val="single" w:sz="2" w:space="0" w:color="auto"/>
            </w:tcBorders>
          </w:tcPr>
          <w:p w:rsidR="000C2F30" w:rsidRPr="00F65479" w:rsidRDefault="00E001A4" w:rsidP="00E5671D">
            <w:pPr>
              <w:jc w:val="both"/>
              <w:rPr>
                <w:color w:val="000000"/>
                <w:sz w:val="20"/>
              </w:rPr>
            </w:pPr>
            <w:r w:rsidRPr="00F65479">
              <w:rPr>
                <w:color w:val="000000"/>
                <w:sz w:val="20"/>
              </w:rPr>
              <w:t>A</w:t>
            </w:r>
          </w:p>
        </w:tc>
        <w:tc>
          <w:tcPr>
            <w:tcW w:w="1737" w:type="dxa"/>
            <w:tcBorders>
              <w:top w:val="single" w:sz="2" w:space="0" w:color="auto"/>
              <w:left w:val="single" w:sz="2" w:space="0" w:color="auto"/>
            </w:tcBorders>
          </w:tcPr>
          <w:p w:rsidR="000C2F30" w:rsidRPr="00F65479" w:rsidRDefault="000C2F30" w:rsidP="00E5671D">
            <w:pPr>
              <w:pStyle w:val="Abstract"/>
              <w:rPr>
                <w:color w:val="000000"/>
                <w:sz w:val="20"/>
              </w:rPr>
            </w:pPr>
          </w:p>
        </w:tc>
        <w:tc>
          <w:tcPr>
            <w:tcW w:w="1861" w:type="dxa"/>
            <w:tcBorders>
              <w:top w:val="single" w:sz="2" w:space="0" w:color="auto"/>
              <w:left w:val="single" w:sz="2" w:space="0" w:color="auto"/>
              <w:right w:val="single" w:sz="2" w:space="0" w:color="auto"/>
            </w:tcBorders>
          </w:tcPr>
          <w:p w:rsidR="000C2F30" w:rsidRPr="00F65479" w:rsidRDefault="000C2F30" w:rsidP="00E5671D">
            <w:pPr>
              <w:pStyle w:val="Abstract"/>
              <w:rPr>
                <w:color w:val="000000"/>
                <w:sz w:val="20"/>
              </w:rPr>
            </w:pPr>
          </w:p>
        </w:tc>
      </w:tr>
      <w:tr w:rsidR="000C2F30" w:rsidRPr="00F65479">
        <w:trPr>
          <w:cantSplit/>
          <w:trHeight w:val="288"/>
          <w:jc w:val="center"/>
        </w:trPr>
        <w:tc>
          <w:tcPr>
            <w:tcW w:w="1532" w:type="dxa"/>
            <w:tcBorders>
              <w:top w:val="single" w:sz="2" w:space="0" w:color="auto"/>
              <w:left w:val="single" w:sz="2" w:space="0" w:color="auto"/>
            </w:tcBorders>
          </w:tcPr>
          <w:p w:rsidR="000C2F30" w:rsidRPr="00F65479" w:rsidRDefault="00E001A4" w:rsidP="00E5671D">
            <w:pPr>
              <w:jc w:val="both"/>
              <w:rPr>
                <w:color w:val="000000"/>
                <w:sz w:val="20"/>
              </w:rPr>
            </w:pPr>
            <w:r w:rsidRPr="00F65479">
              <w:rPr>
                <w:color w:val="000000"/>
                <w:sz w:val="20"/>
              </w:rPr>
              <w:t>B</w:t>
            </w:r>
          </w:p>
        </w:tc>
        <w:tc>
          <w:tcPr>
            <w:tcW w:w="1737" w:type="dxa"/>
            <w:tcBorders>
              <w:top w:val="single" w:sz="2" w:space="0" w:color="auto"/>
              <w:left w:val="single" w:sz="2" w:space="0" w:color="auto"/>
            </w:tcBorders>
          </w:tcPr>
          <w:p w:rsidR="000C2F30" w:rsidRPr="00F65479" w:rsidRDefault="000C2F30" w:rsidP="00E5671D">
            <w:pPr>
              <w:rPr>
                <w:color w:val="000000"/>
                <w:sz w:val="20"/>
              </w:rPr>
            </w:pPr>
          </w:p>
        </w:tc>
        <w:tc>
          <w:tcPr>
            <w:tcW w:w="1861" w:type="dxa"/>
            <w:tcBorders>
              <w:top w:val="single" w:sz="2" w:space="0" w:color="auto"/>
              <w:left w:val="single" w:sz="2" w:space="0" w:color="auto"/>
              <w:right w:val="single" w:sz="2" w:space="0" w:color="auto"/>
            </w:tcBorders>
          </w:tcPr>
          <w:p w:rsidR="000C2F30" w:rsidRPr="00F65479" w:rsidRDefault="000C2F30" w:rsidP="00E5671D">
            <w:pPr>
              <w:rPr>
                <w:color w:val="000000"/>
                <w:sz w:val="20"/>
              </w:rPr>
            </w:pPr>
          </w:p>
        </w:tc>
      </w:tr>
      <w:tr w:rsidR="000C2F30" w:rsidRPr="00F65479">
        <w:trPr>
          <w:cantSplit/>
          <w:trHeight w:val="288"/>
          <w:jc w:val="center"/>
        </w:trPr>
        <w:tc>
          <w:tcPr>
            <w:tcW w:w="1532" w:type="dxa"/>
            <w:tcBorders>
              <w:top w:val="single" w:sz="2" w:space="0" w:color="auto"/>
              <w:left w:val="single" w:sz="2" w:space="0" w:color="auto"/>
            </w:tcBorders>
          </w:tcPr>
          <w:p w:rsidR="000C2F30" w:rsidRPr="00F65479" w:rsidRDefault="00E001A4" w:rsidP="00E5671D">
            <w:pPr>
              <w:jc w:val="both"/>
              <w:rPr>
                <w:color w:val="000000"/>
                <w:sz w:val="20"/>
              </w:rPr>
            </w:pPr>
            <w:r w:rsidRPr="00F65479">
              <w:rPr>
                <w:color w:val="000000"/>
                <w:sz w:val="20"/>
              </w:rPr>
              <w:t>C</w:t>
            </w:r>
          </w:p>
        </w:tc>
        <w:tc>
          <w:tcPr>
            <w:tcW w:w="1737" w:type="dxa"/>
            <w:tcBorders>
              <w:top w:val="single" w:sz="2" w:space="0" w:color="auto"/>
              <w:left w:val="single" w:sz="2" w:space="0" w:color="auto"/>
            </w:tcBorders>
          </w:tcPr>
          <w:p w:rsidR="000C2F30" w:rsidRPr="00F65479" w:rsidRDefault="000C2F30" w:rsidP="00E5671D">
            <w:pPr>
              <w:rPr>
                <w:color w:val="000000"/>
                <w:sz w:val="20"/>
              </w:rPr>
            </w:pPr>
          </w:p>
        </w:tc>
        <w:tc>
          <w:tcPr>
            <w:tcW w:w="1861" w:type="dxa"/>
            <w:tcBorders>
              <w:top w:val="single" w:sz="2" w:space="0" w:color="auto"/>
              <w:left w:val="single" w:sz="2" w:space="0" w:color="auto"/>
              <w:right w:val="single" w:sz="2" w:space="0" w:color="auto"/>
            </w:tcBorders>
          </w:tcPr>
          <w:p w:rsidR="000C2F30" w:rsidRPr="00F65479" w:rsidRDefault="000C2F30" w:rsidP="00E5671D">
            <w:pPr>
              <w:rPr>
                <w:color w:val="000000"/>
                <w:sz w:val="20"/>
              </w:rPr>
            </w:pPr>
          </w:p>
        </w:tc>
      </w:tr>
      <w:tr w:rsidR="000C2F30" w:rsidRPr="00F65479">
        <w:trPr>
          <w:cantSplit/>
          <w:trHeight w:val="288"/>
          <w:jc w:val="center"/>
        </w:trPr>
        <w:tc>
          <w:tcPr>
            <w:tcW w:w="1532" w:type="dxa"/>
            <w:tcBorders>
              <w:top w:val="single" w:sz="2" w:space="0" w:color="auto"/>
              <w:left w:val="single" w:sz="2" w:space="0" w:color="auto"/>
              <w:bottom w:val="single" w:sz="2" w:space="0" w:color="auto"/>
            </w:tcBorders>
          </w:tcPr>
          <w:p w:rsidR="000C2F30" w:rsidRPr="00F65479" w:rsidRDefault="00E001A4" w:rsidP="00E5671D">
            <w:pPr>
              <w:jc w:val="both"/>
              <w:rPr>
                <w:color w:val="000000"/>
                <w:sz w:val="20"/>
              </w:rPr>
            </w:pPr>
            <w:r w:rsidRPr="00F65479">
              <w:rPr>
                <w:color w:val="000000"/>
                <w:sz w:val="20"/>
              </w:rPr>
              <w:t>D</w:t>
            </w:r>
          </w:p>
        </w:tc>
        <w:tc>
          <w:tcPr>
            <w:tcW w:w="1737" w:type="dxa"/>
            <w:tcBorders>
              <w:top w:val="single" w:sz="2" w:space="0" w:color="auto"/>
              <w:left w:val="single" w:sz="2" w:space="0" w:color="auto"/>
              <w:bottom w:val="single" w:sz="2" w:space="0" w:color="auto"/>
            </w:tcBorders>
          </w:tcPr>
          <w:p w:rsidR="000C2F30" w:rsidRPr="00F65479" w:rsidRDefault="000C2F30" w:rsidP="00E5671D">
            <w:pPr>
              <w:rPr>
                <w:color w:val="000000"/>
                <w:sz w:val="20"/>
              </w:rPr>
            </w:pPr>
          </w:p>
        </w:tc>
        <w:tc>
          <w:tcPr>
            <w:tcW w:w="1861" w:type="dxa"/>
            <w:tcBorders>
              <w:top w:val="single" w:sz="2" w:space="0" w:color="auto"/>
              <w:left w:val="single" w:sz="2" w:space="0" w:color="auto"/>
              <w:bottom w:val="single" w:sz="2" w:space="0" w:color="auto"/>
              <w:right w:val="single" w:sz="2" w:space="0" w:color="auto"/>
            </w:tcBorders>
          </w:tcPr>
          <w:p w:rsidR="000C2F30" w:rsidRPr="00F65479" w:rsidRDefault="000C2F30" w:rsidP="00E5671D">
            <w:pPr>
              <w:rPr>
                <w:color w:val="000000"/>
                <w:sz w:val="20"/>
              </w:rPr>
            </w:pPr>
          </w:p>
        </w:tc>
      </w:tr>
    </w:tbl>
    <w:p w:rsidR="006040CD" w:rsidRDefault="006040CD" w:rsidP="00E5671D">
      <w:pPr>
        <w:pStyle w:val="BodyText3"/>
        <w:tabs>
          <w:tab w:val="clear" w:pos="0"/>
          <w:tab w:val="clear" w:pos="9360"/>
          <w:tab w:val="clear" w:pos="10080"/>
        </w:tabs>
        <w:rPr>
          <w:sz w:val="20"/>
        </w:rPr>
      </w:pPr>
    </w:p>
    <w:p w:rsidR="000C2F30" w:rsidRPr="00F65479" w:rsidRDefault="000C2F30" w:rsidP="00E5671D">
      <w:pPr>
        <w:pStyle w:val="BodyText3"/>
        <w:tabs>
          <w:tab w:val="clear" w:pos="0"/>
          <w:tab w:val="clear" w:pos="9360"/>
          <w:tab w:val="clear" w:pos="10080"/>
        </w:tabs>
        <w:rPr>
          <w:sz w:val="20"/>
        </w:rPr>
      </w:pPr>
      <w:r w:rsidRPr="00F65479">
        <w:rPr>
          <w:sz w:val="20"/>
        </w:rPr>
        <w:t xml:space="preserve">SI Units must be used for all weights and measures. </w:t>
      </w:r>
    </w:p>
    <w:p w:rsidR="00287592" w:rsidRDefault="00287592"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F65479">
        <w:rPr>
          <w:b/>
          <w:sz w:val="20"/>
        </w:rPr>
        <w:t>Equations</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F65479" w:rsidRDefault="000C2F30" w:rsidP="00E5671D">
      <w:pPr>
        <w:pStyle w:val="BodyText3"/>
        <w:widowControl/>
        <w:tabs>
          <w:tab w:val="clear" w:pos="0"/>
          <w:tab w:val="clear" w:pos="9360"/>
          <w:tab w:val="clear" w:pos="10080"/>
        </w:tabs>
        <w:rPr>
          <w:rFonts w:ascii="Times" w:eastAsia="Times" w:hAnsi="Times"/>
          <w:snapToGrid/>
          <w:sz w:val="20"/>
        </w:rPr>
      </w:pPr>
      <w:r w:rsidRPr="00F65479">
        <w:rPr>
          <w:rFonts w:ascii="Times" w:eastAsia="Times" w:hAnsi="Times"/>
          <w:snapToGrid/>
          <w:sz w:val="20"/>
        </w:rPr>
        <w:t>Equations are to be</w:t>
      </w:r>
      <w:r w:rsidR="00E001A4" w:rsidRPr="00F65479">
        <w:rPr>
          <w:rFonts w:ascii="Times" w:eastAsia="Times" w:hAnsi="Times"/>
          <w:snapToGrid/>
          <w:sz w:val="20"/>
        </w:rPr>
        <w:t xml:space="preserve"> numbered consecutively from</w:t>
      </w:r>
      <w:r w:rsidRPr="00F65479">
        <w:rPr>
          <w:rFonts w:ascii="Times" w:eastAsia="Times" w:hAnsi="Times"/>
          <w:snapToGrid/>
          <w:sz w:val="20"/>
        </w:rPr>
        <w:t xml:space="preserve"> 1 to the end of the p</w:t>
      </w:r>
      <w:r w:rsidR="00E001A4" w:rsidRPr="00F65479">
        <w:rPr>
          <w:rFonts w:ascii="Times" w:eastAsia="Times" w:hAnsi="Times"/>
          <w:snapToGrid/>
          <w:sz w:val="20"/>
        </w:rPr>
        <w:t>aper right justified in square brackets, Equations in appendices should be renumbered from 1 with the Appendix letter.   For example, Appendix A equations should be A1, A2, etc.  W</w:t>
      </w:r>
      <w:r w:rsidRPr="00F65479">
        <w:rPr>
          <w:rFonts w:ascii="Times" w:eastAsia="Times" w:hAnsi="Times"/>
          <w:snapToGrid/>
          <w:sz w:val="20"/>
        </w:rPr>
        <w:t xml:space="preserve">hen referring to equations </w:t>
      </w:r>
      <w:r w:rsidR="00E001A4" w:rsidRPr="00F65479">
        <w:rPr>
          <w:rFonts w:ascii="Times" w:eastAsia="Times" w:hAnsi="Times"/>
          <w:snapToGrid/>
          <w:sz w:val="20"/>
        </w:rPr>
        <w:t>in the text use “Equation 1, equation 2, etc.”</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F65479">
        <w:rPr>
          <w:sz w:val="20"/>
        </w:rPr>
        <w:t xml:space="preserve">Equations should be </w:t>
      </w:r>
      <w:r w:rsidR="00287592">
        <w:rPr>
          <w:sz w:val="20"/>
        </w:rPr>
        <w:t>in italics and indented</w:t>
      </w:r>
      <w:r w:rsidRPr="00F65479">
        <w:rPr>
          <w:sz w:val="20"/>
        </w:rPr>
        <w:t>. Enclose</w:t>
      </w:r>
      <w:r w:rsidR="00454DC1">
        <w:rPr>
          <w:sz w:val="20"/>
        </w:rPr>
        <w:t xml:space="preserve"> equation numbers in square brackets</w:t>
      </w:r>
      <w:r w:rsidRPr="00F65479">
        <w:rPr>
          <w:sz w:val="20"/>
        </w:rPr>
        <w:t xml:space="preserve"> and place flush right with </w:t>
      </w:r>
      <w:r w:rsidR="00E001A4" w:rsidRPr="00F65479">
        <w:rPr>
          <w:sz w:val="20"/>
        </w:rPr>
        <w:t>right-hand margin of the column, for example [1].</w:t>
      </w:r>
    </w:p>
    <w:p w:rsidR="00F73052" w:rsidRPr="00F65479" w:rsidRDefault="00F73052" w:rsidP="005C4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napToGrid w:val="0"/>
        <w:jc w:val="distribute"/>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gridCol w:w="450"/>
      </w:tblGrid>
      <w:tr w:rsidR="00F73052" w:rsidTr="00F73052">
        <w:tc>
          <w:tcPr>
            <w:tcW w:w="9634" w:type="dxa"/>
          </w:tcPr>
          <w:p w:rsidR="00F73052" w:rsidRPr="00F73052" w:rsidRDefault="00F73052" w:rsidP="00F7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napToGrid w:val="0"/>
              <w:jc w:val="distribute"/>
              <w:rPr>
                <w:sz w:val="20"/>
              </w:rPr>
            </w:pPr>
            <m:oMathPara>
              <m:oMathParaPr>
                <m:jc m:val="center"/>
              </m:oMathParaPr>
              <m:oMath>
                <m:r>
                  <w:rPr>
                    <w:rFonts w:ascii="Cambria Math" w:hAnsi="Cambria Math"/>
                    <w:sz w:val="20"/>
                  </w:rPr>
                  <m:t>F</m:t>
                </m:r>
                <m:d>
                  <m:dPr>
                    <m:ctrlPr>
                      <w:rPr>
                        <w:rFonts w:ascii="Cambria Math" w:hAnsi="Cambria Math"/>
                        <w:i/>
                        <w:sz w:val="20"/>
                      </w:rPr>
                    </m:ctrlPr>
                  </m:dPr>
                  <m:e>
                    <m:r>
                      <w:rPr>
                        <w:rFonts w:ascii="Cambria Math" w:hAnsi="Cambria Math"/>
                        <w:sz w:val="20"/>
                      </w:rPr>
                      <m:t>x,y,z;t</m:t>
                    </m:r>
                  </m:e>
                </m:d>
                <m:r>
                  <w:rPr>
                    <w:rFonts w:ascii="Cambria Math" w:hAnsi="Cambria Math"/>
                    <w:sz w:val="20"/>
                  </w:rPr>
                  <m: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A</m:t>
                        </m:r>
                      </m:e>
                      <m:sub>
                        <m:r>
                          <w:rPr>
                            <w:rFonts w:ascii="Cambria Math" w:hAnsi="Cambria Math"/>
                            <w:sz w:val="20"/>
                          </w:rPr>
                          <m:t>x</m:t>
                        </m:r>
                      </m:sub>
                    </m:sSub>
                    <m:sSup>
                      <m:sSupPr>
                        <m:ctrlPr>
                          <w:rPr>
                            <w:rFonts w:ascii="Cambria Math" w:hAnsi="Cambria Math"/>
                            <w:i/>
                            <w:sz w:val="20"/>
                          </w:rPr>
                        </m:ctrlPr>
                      </m:sSupPr>
                      <m:e>
                        <m:r>
                          <w:rPr>
                            <w:rFonts w:ascii="Cambria Math" w:hAnsi="Cambria Math"/>
                            <w:sz w:val="20"/>
                          </w:rPr>
                          <m:t>x</m:t>
                        </m:r>
                      </m:e>
                      <m:sup>
                        <m:r>
                          <w:rPr>
                            <w:rFonts w:ascii="Cambria Math" w:hAnsi="Cambria Math"/>
                            <w:sz w:val="20"/>
                          </w:rPr>
                          <m:t>2</m:t>
                        </m:r>
                      </m:sup>
                    </m:sSup>
                    <m:r>
                      <w:rPr>
                        <w:rFonts w:ascii="Cambria Math" w:hAnsi="Cambria Math"/>
                        <w:sz w:val="20"/>
                      </w:rPr>
                      <m:t>+</m:t>
                    </m:r>
                    <m:sSub>
                      <m:sSubPr>
                        <m:ctrlPr>
                          <w:rPr>
                            <w:rFonts w:ascii="Cambria Math" w:hAnsi="Cambria Math"/>
                            <w:i/>
                            <w:sz w:val="20"/>
                          </w:rPr>
                        </m:ctrlPr>
                      </m:sSubPr>
                      <m:e>
                        <m:r>
                          <w:rPr>
                            <w:rFonts w:ascii="Cambria Math" w:hAnsi="Cambria Math"/>
                            <w:sz w:val="20"/>
                          </w:rPr>
                          <m:t>B</m:t>
                        </m:r>
                      </m:e>
                      <m:sub>
                        <m:r>
                          <w:rPr>
                            <w:rFonts w:ascii="Cambria Math" w:hAnsi="Cambria Math"/>
                            <w:sz w:val="20"/>
                          </w:rPr>
                          <m:t>y</m:t>
                        </m:r>
                      </m:sub>
                    </m:sSub>
                    <m:sSup>
                      <m:sSupPr>
                        <m:ctrlPr>
                          <w:rPr>
                            <w:rFonts w:ascii="Cambria Math" w:hAnsi="Cambria Math"/>
                            <w:i/>
                            <w:sz w:val="20"/>
                          </w:rPr>
                        </m:ctrlPr>
                      </m:sSupPr>
                      <m:e>
                        <m:r>
                          <w:rPr>
                            <w:rFonts w:ascii="Cambria Math" w:hAnsi="Cambria Math"/>
                            <w:sz w:val="20"/>
                          </w:rPr>
                          <m:t>y</m:t>
                        </m:r>
                      </m:e>
                      <m:sup>
                        <m:r>
                          <w:rPr>
                            <w:rFonts w:ascii="Cambria Math" w:hAnsi="Cambria Math"/>
                            <w:sz w:val="20"/>
                          </w:rPr>
                          <m:t>3</m:t>
                        </m:r>
                      </m:sup>
                    </m:sSup>
                    <m:r>
                      <w:rPr>
                        <w:rFonts w:ascii="Cambria Math" w:hAnsi="Cambria Math"/>
                        <w:sz w:val="20"/>
                      </w:rPr>
                      <m:t>+Cz</m:t>
                    </m:r>
                  </m:e>
                </m:d>
                <m:func>
                  <m:funcPr>
                    <m:ctrlPr>
                      <w:rPr>
                        <w:rFonts w:ascii="Cambria Math" w:hAnsi="Cambria Math"/>
                        <w:i/>
                        <w:sz w:val="20"/>
                      </w:rPr>
                    </m:ctrlPr>
                  </m:funcPr>
                  <m:fName>
                    <m:r>
                      <m:rPr>
                        <m:sty m:val="p"/>
                      </m:rPr>
                      <w:rPr>
                        <w:rFonts w:ascii="Cambria Math" w:hAnsi="Cambria Math"/>
                        <w:sz w:val="20"/>
                      </w:rPr>
                      <m:t>exp</m:t>
                    </m:r>
                  </m:fName>
                  <m:e>
                    <m:r>
                      <w:rPr>
                        <w:rFonts w:ascii="Cambria Math" w:hAnsi="Cambria Math"/>
                        <w:sz w:val="20"/>
                      </w:rPr>
                      <m:t>(</m:t>
                    </m:r>
                    <m:sSub>
                      <m:sSubPr>
                        <m:ctrlPr>
                          <w:rPr>
                            <w:rFonts w:ascii="Cambria Math" w:hAnsi="Cambria Math"/>
                            <w:i/>
                            <w:sz w:val="20"/>
                          </w:rPr>
                        </m:ctrlPr>
                      </m:sSubPr>
                      <m:e>
                        <m:r>
                          <w:rPr>
                            <w:rFonts w:ascii="Cambria Math" w:hAnsi="Cambria Math"/>
                            <w:sz w:val="20"/>
                          </w:rPr>
                          <m:t>k</m:t>
                        </m:r>
                      </m:e>
                      <m:sub>
                        <m:r>
                          <w:rPr>
                            <w:rFonts w:ascii="Cambria Math" w:hAnsi="Cambria Math"/>
                            <w:sz w:val="20"/>
                          </w:rPr>
                          <m:t>x</m:t>
                        </m:r>
                      </m:sub>
                    </m:sSub>
                    <m:r>
                      <w:rPr>
                        <w:rFonts w:ascii="Cambria Math" w:hAnsi="Cambria Math"/>
                        <w:sz w:val="20"/>
                      </w:rPr>
                      <m:t>x+ωt)</m:t>
                    </m:r>
                  </m:e>
                </m:func>
              </m:oMath>
            </m:oMathPara>
          </w:p>
        </w:tc>
        <w:tc>
          <w:tcPr>
            <w:tcW w:w="436" w:type="dxa"/>
          </w:tcPr>
          <w:p w:rsidR="00F73052" w:rsidRDefault="00F73052" w:rsidP="00C00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napToGrid w:val="0"/>
              <w:jc w:val="distribute"/>
              <w:rPr>
                <w:sz w:val="20"/>
              </w:rPr>
            </w:pPr>
            <w:r>
              <w:rPr>
                <w:sz w:val="20"/>
              </w:rPr>
              <w:t>[1]</w:t>
            </w:r>
          </w:p>
        </w:tc>
      </w:tr>
    </w:tbl>
    <w:p w:rsidR="005C4D03" w:rsidRPr="00F65479" w:rsidRDefault="005C4D03" w:rsidP="00C00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napToGrid w:val="0"/>
        <w:jc w:val="distribute"/>
        <w:rPr>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0"/>
        </w:rPr>
      </w:pPr>
      <w:bookmarkStart w:id="0" w:name="_GoBack"/>
      <w:bookmarkEnd w:id="0"/>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F65479">
        <w:rPr>
          <w:b/>
          <w:sz w:val="20"/>
        </w:rPr>
        <w:t xml:space="preserve">Figures </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DA4587"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F65479">
        <w:rPr>
          <w:sz w:val="20"/>
        </w:rPr>
        <w:t xml:space="preserve">Number figures consecutively and use the figure number when referring to a </w:t>
      </w:r>
      <w:r w:rsidR="00F65479">
        <w:rPr>
          <w:color w:val="000000"/>
          <w:sz w:val="20"/>
        </w:rPr>
        <w:t xml:space="preserve">figure (Figure 1) or figures (Figures 2 to </w:t>
      </w:r>
      <w:r w:rsidR="00454DC1">
        <w:rPr>
          <w:color w:val="000000"/>
          <w:sz w:val="20"/>
        </w:rPr>
        <w:t>3),</w:t>
      </w:r>
      <w:r w:rsidRPr="00F65479">
        <w:rPr>
          <w:color w:val="000000"/>
          <w:sz w:val="20"/>
        </w:rPr>
        <w:t>... Figures must have a caption consistin</w:t>
      </w:r>
      <w:r w:rsidR="00F65479">
        <w:rPr>
          <w:color w:val="000000"/>
          <w:sz w:val="20"/>
        </w:rPr>
        <w:t>g of the figure number</w:t>
      </w:r>
      <w:r w:rsidRPr="00F65479">
        <w:rPr>
          <w:color w:val="000000"/>
          <w:sz w:val="20"/>
        </w:rPr>
        <w:t>,</w:t>
      </w:r>
      <w:r w:rsidRPr="00F65479">
        <w:rPr>
          <w:sz w:val="20"/>
        </w:rPr>
        <w:t xml:space="preserve"> and brief title and should be pla</w:t>
      </w:r>
      <w:r w:rsidR="00F65479">
        <w:rPr>
          <w:sz w:val="20"/>
        </w:rPr>
        <w:t>ced below figure, centered</w:t>
      </w:r>
      <w:r w:rsidR="00DA4587">
        <w:rPr>
          <w:sz w:val="20"/>
        </w:rPr>
        <w:t>, as shown below:</w:t>
      </w:r>
    </w:p>
    <w:p w:rsidR="00287592" w:rsidRDefault="00287592"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DA4587" w:rsidRPr="00DA4587" w:rsidRDefault="00DA4587"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DA4587">
        <w:rPr>
          <w:b/>
          <w:sz w:val="20"/>
        </w:rPr>
        <w:t>Figure 1: Figure Description</w:t>
      </w:r>
    </w:p>
    <w:p w:rsidR="00DA4587" w:rsidRDefault="00DA4587"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F65479">
        <w:rPr>
          <w:sz w:val="20"/>
        </w:rPr>
        <w:t>Each appendix</w:t>
      </w:r>
      <w:r w:rsidR="00F65479">
        <w:rPr>
          <w:sz w:val="20"/>
        </w:rPr>
        <w:t xml:space="preserve"> should have individual figure </w:t>
      </w:r>
      <w:r w:rsidR="00287592">
        <w:rPr>
          <w:sz w:val="20"/>
        </w:rPr>
        <w:t>numbers.  F</w:t>
      </w:r>
      <w:r w:rsidRPr="00F65479">
        <w:rPr>
          <w:sz w:val="20"/>
        </w:rPr>
        <w:t>or example</w:t>
      </w:r>
      <w:r w:rsidR="00287592">
        <w:rPr>
          <w:sz w:val="20"/>
        </w:rPr>
        <w:t>,</w:t>
      </w:r>
      <w:r w:rsidRPr="00F65479">
        <w:rPr>
          <w:sz w:val="20"/>
        </w:rPr>
        <w:t xml:space="preserve"> APPE</w:t>
      </w:r>
      <w:r w:rsidR="00287592">
        <w:rPr>
          <w:sz w:val="20"/>
        </w:rPr>
        <w:t>NDIX A f</w:t>
      </w:r>
      <w:r w:rsidR="00F65479">
        <w:rPr>
          <w:sz w:val="20"/>
        </w:rPr>
        <w:t>igure</w:t>
      </w:r>
      <w:r w:rsidR="00287592">
        <w:rPr>
          <w:sz w:val="20"/>
        </w:rPr>
        <w:t>s</w:t>
      </w:r>
      <w:r w:rsidR="00F65479">
        <w:rPr>
          <w:sz w:val="20"/>
        </w:rPr>
        <w:t xml:space="preserve"> should be</w:t>
      </w:r>
      <w:r w:rsidRPr="00F65479">
        <w:rPr>
          <w:sz w:val="20"/>
        </w:rPr>
        <w:t xml:space="preserve"> </w:t>
      </w:r>
      <w:r w:rsidR="00F65479">
        <w:rPr>
          <w:sz w:val="20"/>
        </w:rPr>
        <w:t xml:space="preserve">Figure </w:t>
      </w:r>
      <w:r w:rsidR="006040CD">
        <w:rPr>
          <w:sz w:val="20"/>
        </w:rPr>
        <w:t>A1</w:t>
      </w:r>
      <w:r w:rsidR="00287592">
        <w:rPr>
          <w:sz w:val="20"/>
        </w:rPr>
        <w:t>, A2, … etc.</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F65479" w:rsidRDefault="000C2F30" w:rsidP="00E5671D">
      <w:pPr>
        <w:pStyle w:val="BodyText3"/>
        <w:tabs>
          <w:tab w:val="clear" w:pos="0"/>
          <w:tab w:val="clear" w:pos="9360"/>
          <w:tab w:val="clear" w:pos="10080"/>
        </w:tabs>
        <w:rPr>
          <w:sz w:val="20"/>
        </w:rPr>
      </w:pPr>
      <w:r w:rsidRPr="00F65479">
        <w:rPr>
          <w:sz w:val="20"/>
        </w:rPr>
        <w:t xml:space="preserve">For good legibility, lines, letters and symbols must be of sufficient weight (or darkness), size and thickness. Avoid using </w:t>
      </w:r>
      <w:r w:rsidR="00F65479">
        <w:rPr>
          <w:sz w:val="20"/>
        </w:rPr>
        <w:t>shades or colors. Patterns will</w:t>
      </w:r>
      <w:r w:rsidRPr="00F65479">
        <w:rPr>
          <w:sz w:val="20"/>
        </w:rPr>
        <w:t xml:space="preserve"> read more clearly.</w:t>
      </w:r>
      <w:r w:rsidR="00F65479">
        <w:rPr>
          <w:sz w:val="20"/>
        </w:rPr>
        <w:t xml:space="preserve">  </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F65479" w:rsidRDefault="000C2F30" w:rsidP="00E5671D">
      <w:pPr>
        <w:pStyle w:val="BodyText3"/>
        <w:tabs>
          <w:tab w:val="clear" w:pos="0"/>
          <w:tab w:val="clear" w:pos="9360"/>
          <w:tab w:val="clear" w:pos="10080"/>
        </w:tabs>
        <w:rPr>
          <w:color w:val="000000"/>
          <w:sz w:val="20"/>
        </w:rPr>
      </w:pPr>
      <w:r w:rsidRPr="00F65479">
        <w:rPr>
          <w:sz w:val="20"/>
        </w:rPr>
        <w:t>Place Fi</w:t>
      </w:r>
      <w:r w:rsidR="00287592">
        <w:rPr>
          <w:sz w:val="20"/>
        </w:rPr>
        <w:t>gures/Images in text as close following</w:t>
      </w:r>
      <w:r w:rsidRPr="00F65479">
        <w:rPr>
          <w:sz w:val="20"/>
        </w:rPr>
        <w:t xml:space="preserve"> the reference as possible. </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F65479">
        <w:rPr>
          <w:sz w:val="20"/>
        </w:rPr>
        <w:t>Figures that are line-art should be scanned at 600 dpi, whereas screened figures should be scanned as grayscale at 300 dpi.</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F65479">
        <w:rPr>
          <w:sz w:val="20"/>
        </w:rPr>
        <w:t>Please scan photos at 300 dpi, use the grayscale setting on your scanner, and place photo into position on your electronic document.</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C27EE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r w:rsidRPr="00C27EE9">
        <w:rPr>
          <w:rFonts w:ascii="Arial" w:hAnsi="Arial" w:cs="Arial"/>
          <w:b/>
          <w:szCs w:val="24"/>
        </w:rPr>
        <w:t>CONCLUSIONS</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F65479">
        <w:rPr>
          <w:sz w:val="20"/>
        </w:rPr>
        <w:t xml:space="preserve">A brief </w:t>
      </w:r>
      <w:r w:rsidR="00C27EE9">
        <w:rPr>
          <w:sz w:val="20"/>
        </w:rPr>
        <w:t>concluding summary of the paper</w:t>
      </w:r>
      <w:r w:rsidRPr="00F65479">
        <w:rPr>
          <w:sz w:val="20"/>
        </w:rPr>
        <w:t xml:space="preserve"> should be included in this section toward the end of the paper.</w:t>
      </w: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C27EE9" w:rsidRPr="00F65479" w:rsidRDefault="00C27EE9"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A373B8" w:rsidRDefault="00A373B8"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r>
        <w:rPr>
          <w:rFonts w:ascii="Arial" w:hAnsi="Arial" w:cs="Arial"/>
          <w:b/>
          <w:szCs w:val="24"/>
        </w:rPr>
        <w:t>DATA ACCESS STATEMENT</w:t>
      </w:r>
    </w:p>
    <w:p w:rsidR="008D78B0" w:rsidRPr="005A5CCD" w:rsidRDefault="008D78B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5A5CCD">
        <w:rPr>
          <w:sz w:val="20"/>
        </w:rPr>
        <w:t xml:space="preserve">Research data must be shared via data repositories. The publisher, TU Delft OPEN Publishing, requires authors to cite any publicly accessible research data in their reference list and will verify this as a condition of publication. The publisher, TU Delft OPEN Publishing, encourages research data to be made accessible under open </w:t>
      </w:r>
      <w:r w:rsidR="000A7A19" w:rsidRPr="005A5CCD">
        <w:rPr>
          <w:sz w:val="20"/>
        </w:rPr>
        <w:t>licenses</w:t>
      </w:r>
      <w:r w:rsidRPr="005A5CCD">
        <w:rPr>
          <w:sz w:val="20"/>
        </w:rPr>
        <w:t xml:space="preserve"> that permit reuse freely. References to datasets (data citations) must include a persistent identifier (such as a DOI).</w:t>
      </w:r>
      <w:r w:rsidR="000A7A19">
        <w:rPr>
          <w:sz w:val="20"/>
        </w:rPr>
        <w:t xml:space="preserve"> </w:t>
      </w:r>
      <w:r w:rsidRPr="005A5CCD">
        <w:rPr>
          <w:sz w:val="20"/>
        </w:rPr>
        <w:t>The publisher, TU Delft OPEN Publishing, does not enforce particular licenses for research data, where research data are deposited in third party repositories.</w:t>
      </w:r>
    </w:p>
    <w:p w:rsidR="003453C1" w:rsidRDefault="003453C1"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snapToGrid w:val="0"/>
          <w:sz w:val="20"/>
        </w:rPr>
      </w:pPr>
    </w:p>
    <w:p w:rsidR="003453C1" w:rsidRPr="003453C1" w:rsidRDefault="003453C1"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snapToGrid w:val="0"/>
          <w:sz w:val="20"/>
        </w:rPr>
      </w:pPr>
    </w:p>
    <w:p w:rsidR="00AE3E6A" w:rsidRDefault="00AE3E6A"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r>
        <w:rPr>
          <w:rFonts w:ascii="Arial" w:hAnsi="Arial" w:cs="Arial"/>
          <w:b/>
          <w:szCs w:val="24"/>
        </w:rPr>
        <w:t>DECLARATION OF GENERATIVE AI</w:t>
      </w:r>
      <w:r w:rsidR="00540713">
        <w:rPr>
          <w:rFonts w:ascii="Arial" w:hAnsi="Arial" w:cs="Arial"/>
          <w:b/>
          <w:szCs w:val="24"/>
        </w:rPr>
        <w:t xml:space="preserve"> AND AI-ASSISTED TECHNOLOGIES I</w:t>
      </w:r>
      <w:r>
        <w:rPr>
          <w:rFonts w:ascii="Arial" w:hAnsi="Arial" w:cs="Arial"/>
          <w:b/>
          <w:szCs w:val="24"/>
        </w:rPr>
        <w:t>N WRTITING</w:t>
      </w:r>
    </w:p>
    <w:p w:rsidR="00AE3E6A" w:rsidRPr="00AE3E6A" w:rsidRDefault="00AE3E6A" w:rsidP="00AE3E6A">
      <w:pPr>
        <w:pStyle w:val="NormalWeb"/>
        <w:shd w:val="clear" w:color="auto" w:fill="FFFFFF"/>
        <w:textAlignment w:val="baseline"/>
        <w:rPr>
          <w:rFonts w:ascii="Times" w:eastAsia="Times" w:hAnsi="Times"/>
          <w:sz w:val="20"/>
          <w:szCs w:val="20"/>
          <w:lang w:val="en-US" w:eastAsia="en-US"/>
        </w:rPr>
      </w:pPr>
      <w:r w:rsidRPr="00AE3E6A">
        <w:rPr>
          <w:rFonts w:ascii="Times" w:eastAsia="Times" w:hAnsi="Times"/>
          <w:sz w:val="20"/>
          <w:szCs w:val="20"/>
          <w:lang w:val="en-US" w:eastAsia="en-US"/>
        </w:rPr>
        <w:t xml:space="preserve">The below guidance only refers to the writing process, and not to the use of AI tools to </w:t>
      </w:r>
      <w:proofErr w:type="spellStart"/>
      <w:r w:rsidRPr="00AE3E6A">
        <w:rPr>
          <w:rFonts w:ascii="Times" w:eastAsia="Times" w:hAnsi="Times"/>
          <w:sz w:val="20"/>
          <w:szCs w:val="20"/>
          <w:lang w:val="en-US" w:eastAsia="en-US"/>
        </w:rPr>
        <w:t>analyse</w:t>
      </w:r>
      <w:proofErr w:type="spellEnd"/>
      <w:r w:rsidRPr="00AE3E6A">
        <w:rPr>
          <w:rFonts w:ascii="Times" w:eastAsia="Times" w:hAnsi="Times"/>
          <w:sz w:val="20"/>
          <w:szCs w:val="20"/>
          <w:lang w:val="en-US" w:eastAsia="en-US"/>
        </w:rPr>
        <w:t xml:space="preserve"> and draw insights from data as part of the research process</w:t>
      </w:r>
      <w:r>
        <w:rPr>
          <w:rFonts w:ascii="Times" w:eastAsia="Times" w:hAnsi="Times"/>
          <w:sz w:val="20"/>
          <w:szCs w:val="20"/>
          <w:lang w:val="en-US" w:eastAsia="en-US"/>
        </w:rPr>
        <w:t xml:space="preserve">. </w:t>
      </w:r>
      <w:r w:rsidRPr="00AE3E6A">
        <w:rPr>
          <w:rFonts w:ascii="Times" w:eastAsia="Times" w:hAnsi="Times"/>
          <w:sz w:val="20"/>
          <w:szCs w:val="20"/>
          <w:lang w:val="en-US" w:eastAsia="en-US"/>
        </w:rPr>
        <w:t xml:space="preserve">Authors must disclose the use of generative AI and AI-assisted technologies in the writing process by adding </w:t>
      </w:r>
      <w:r w:rsidR="00A5736F">
        <w:rPr>
          <w:rFonts w:ascii="Times" w:eastAsia="Times" w:hAnsi="Times"/>
          <w:sz w:val="20"/>
          <w:szCs w:val="20"/>
          <w:lang w:val="en-US" w:eastAsia="en-US"/>
        </w:rPr>
        <w:t>the following</w:t>
      </w:r>
      <w:r w:rsidRPr="00AE3E6A">
        <w:rPr>
          <w:rFonts w:ascii="Times" w:eastAsia="Times" w:hAnsi="Times"/>
          <w:sz w:val="20"/>
          <w:szCs w:val="20"/>
          <w:lang w:val="en-US" w:eastAsia="en-US"/>
        </w:rPr>
        <w:t xml:space="preserve"> statement at the end of their manuscript in the core manuscript file, before the </w:t>
      </w:r>
      <w:proofErr w:type="spellStart"/>
      <w:r>
        <w:rPr>
          <w:rFonts w:ascii="Times" w:eastAsia="Times" w:hAnsi="Times"/>
          <w:sz w:val="20"/>
          <w:szCs w:val="20"/>
          <w:lang w:val="en-US" w:eastAsia="en-US"/>
        </w:rPr>
        <w:t>CRediT</w:t>
      </w:r>
      <w:proofErr w:type="spellEnd"/>
      <w:r>
        <w:rPr>
          <w:rFonts w:ascii="Times" w:eastAsia="Times" w:hAnsi="Times"/>
          <w:sz w:val="20"/>
          <w:szCs w:val="20"/>
          <w:lang w:val="en-US" w:eastAsia="en-US"/>
        </w:rPr>
        <w:t xml:space="preserve"> Authorship Contribution List</w:t>
      </w:r>
      <w:r w:rsidRPr="00AE3E6A">
        <w:rPr>
          <w:rFonts w:ascii="Times" w:eastAsia="Times" w:hAnsi="Times"/>
          <w:sz w:val="20"/>
          <w:szCs w:val="20"/>
          <w:lang w:val="en-US" w:eastAsia="en-US"/>
        </w:rPr>
        <w:t>. This declaration does not apply to the use of basic tools for checking grammar, spelling, references etc. If there is nothing to disclose, th</w:t>
      </w:r>
      <w:r w:rsidR="00C82C4F">
        <w:rPr>
          <w:rFonts w:ascii="Times" w:eastAsia="Times" w:hAnsi="Times"/>
          <w:sz w:val="20"/>
          <w:szCs w:val="20"/>
          <w:lang w:val="en-US" w:eastAsia="en-US"/>
        </w:rPr>
        <w:t>is section can be deleted</w:t>
      </w:r>
      <w:r w:rsidRPr="00AE3E6A">
        <w:rPr>
          <w:rFonts w:ascii="Times" w:eastAsia="Times" w:hAnsi="Times"/>
          <w:sz w:val="20"/>
          <w:szCs w:val="20"/>
          <w:lang w:val="en-US" w:eastAsia="en-US"/>
        </w:rPr>
        <w:t>.</w:t>
      </w:r>
    </w:p>
    <w:p w:rsidR="00AE3E6A" w:rsidRPr="00AE3E6A" w:rsidRDefault="00AE3E6A" w:rsidP="00AE3E6A">
      <w:pPr>
        <w:pStyle w:val="NormalWeb"/>
        <w:shd w:val="clear" w:color="auto" w:fill="FFFFFF"/>
        <w:spacing w:before="0" w:after="0"/>
        <w:textAlignment w:val="baseline"/>
        <w:rPr>
          <w:rFonts w:ascii="Times" w:eastAsia="Times" w:hAnsi="Times"/>
          <w:sz w:val="20"/>
          <w:szCs w:val="20"/>
          <w:lang w:val="en-US" w:eastAsia="en-US"/>
        </w:rPr>
      </w:pPr>
      <w:r w:rsidRPr="00A5736F">
        <w:rPr>
          <w:rFonts w:ascii="Times" w:eastAsia="Times" w:hAnsi="Times"/>
          <w:i/>
          <w:iCs/>
          <w:sz w:val="20"/>
          <w:szCs w:val="20"/>
          <w:lang w:val="en-US" w:eastAsia="en-US"/>
        </w:rPr>
        <w:t>Statement</w:t>
      </w:r>
      <w:r w:rsidRPr="00AE3E6A">
        <w:rPr>
          <w:rFonts w:ascii="Times" w:eastAsia="Times" w:hAnsi="Times"/>
          <w:sz w:val="20"/>
          <w:szCs w:val="20"/>
          <w:lang w:val="en-US" w:eastAsia="en-US"/>
        </w:rPr>
        <w:t>: During the preparation of this work the author(s) used [NAME TOOL / SERVICE] in order to [REASON]. After using this tool/service, the author(s) reviewed and edited the content as needed and take(s) full responsibility for the content of the publication.</w:t>
      </w:r>
    </w:p>
    <w:p w:rsidR="00D76F56" w:rsidRDefault="00D76F56"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r>
        <w:rPr>
          <w:rFonts w:ascii="Arial" w:hAnsi="Arial" w:cs="Arial"/>
          <w:b/>
          <w:szCs w:val="24"/>
        </w:rPr>
        <w:lastRenderedPageBreak/>
        <w:t>CONTRIBUTION STATEMENT</w:t>
      </w:r>
    </w:p>
    <w:p w:rsidR="00104324" w:rsidRDefault="00104324"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D76F56" w:rsidRDefault="00D76F56"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Pr>
          <w:sz w:val="20"/>
        </w:rPr>
        <w:t>E</w:t>
      </w:r>
      <w:r w:rsidRPr="00D76F56">
        <w:rPr>
          <w:sz w:val="20"/>
        </w:rPr>
        <w:t>very author</w:t>
      </w:r>
      <w:r>
        <w:rPr>
          <w:sz w:val="20"/>
        </w:rPr>
        <w:t xml:space="preserve"> needs to provide their</w:t>
      </w:r>
      <w:r w:rsidRPr="00D76F56">
        <w:rPr>
          <w:sz w:val="20"/>
        </w:rPr>
        <w:t xml:space="preserve"> contribution to the manuscript using the following </w:t>
      </w:r>
      <w:r>
        <w:rPr>
          <w:sz w:val="20"/>
        </w:rPr>
        <w:t>roles</w:t>
      </w:r>
      <w:r w:rsidRPr="00D76F56">
        <w:rPr>
          <w:sz w:val="20"/>
        </w:rPr>
        <w:t xml:space="preserve">: </w:t>
      </w:r>
      <w:hyperlink r:id="rId7" w:anchor="c638583" w:history="1">
        <w:proofErr w:type="spellStart"/>
        <w:r w:rsidRPr="00D76F56">
          <w:rPr>
            <w:rStyle w:val="Hyperlink"/>
            <w:sz w:val="20"/>
          </w:rPr>
          <w:t>CRediT</w:t>
        </w:r>
        <w:proofErr w:type="spellEnd"/>
        <w:r w:rsidRPr="00D76F56">
          <w:rPr>
            <w:rStyle w:val="Hyperlink"/>
            <w:sz w:val="20"/>
          </w:rPr>
          <w:t xml:space="preserve"> authorship roles</w:t>
        </w:r>
      </w:hyperlink>
      <w:r w:rsidRPr="00D76F56">
        <w:rPr>
          <w:sz w:val="20"/>
        </w:rPr>
        <w:t xml:space="preserve">. </w:t>
      </w:r>
      <w:r w:rsidR="00104324">
        <w:rPr>
          <w:sz w:val="20"/>
        </w:rPr>
        <w:t>For example:</w:t>
      </w:r>
    </w:p>
    <w:p w:rsidR="00104324" w:rsidRPr="00104324" w:rsidRDefault="00104324" w:rsidP="00104324">
      <w:pPr>
        <w:autoSpaceDE w:val="0"/>
        <w:autoSpaceDN w:val="0"/>
        <w:adjustRightInd w:val="0"/>
        <w:rPr>
          <w:sz w:val="20"/>
          <w:lang w:val="en-GB"/>
        </w:rPr>
      </w:pPr>
      <w:r>
        <w:rPr>
          <w:rFonts w:ascii="Times-Bold" w:hAnsi="Times-Bold" w:cs="Times-Bold"/>
          <w:b/>
          <w:bCs/>
          <w:sz w:val="20"/>
          <w:lang w:val="en-GB" w:eastAsia="nl-NL"/>
        </w:rPr>
        <w:t>Author 1</w:t>
      </w:r>
      <w:r w:rsidRPr="00104324">
        <w:rPr>
          <w:rFonts w:ascii="Times-Roman" w:hAnsi="Times-Roman" w:cs="Times-Roman"/>
          <w:sz w:val="20"/>
          <w:lang w:val="en-GB" w:eastAsia="nl-NL"/>
        </w:rPr>
        <w:t>: Concept</w:t>
      </w:r>
      <w:r>
        <w:rPr>
          <w:rFonts w:ascii="Times-Roman" w:hAnsi="Times-Roman" w:cs="Times-Roman"/>
          <w:sz w:val="20"/>
          <w:lang w:val="en-GB" w:eastAsia="nl-NL"/>
        </w:rPr>
        <w:t>ualization</w:t>
      </w:r>
      <w:r w:rsidRPr="00104324">
        <w:rPr>
          <w:rFonts w:ascii="Times-Roman" w:hAnsi="Times-Roman" w:cs="Times-Roman"/>
          <w:sz w:val="20"/>
          <w:lang w:val="en-GB" w:eastAsia="nl-NL"/>
        </w:rPr>
        <w:t xml:space="preserve">; </w:t>
      </w:r>
      <w:r>
        <w:rPr>
          <w:rFonts w:ascii="Times-Roman" w:hAnsi="Times-Roman" w:cs="Times-Roman"/>
          <w:sz w:val="20"/>
          <w:lang w:val="en-GB" w:eastAsia="nl-NL"/>
        </w:rPr>
        <w:t>data curation</w:t>
      </w:r>
      <w:r w:rsidRPr="00104324">
        <w:rPr>
          <w:rFonts w:ascii="Times-Roman" w:hAnsi="Times-Roman" w:cs="Times-Roman"/>
          <w:sz w:val="20"/>
          <w:lang w:val="en-GB" w:eastAsia="nl-NL"/>
        </w:rPr>
        <w:t xml:space="preserve">, </w:t>
      </w:r>
      <w:r>
        <w:rPr>
          <w:rFonts w:ascii="Times-Roman" w:hAnsi="Times-Roman" w:cs="Times-Roman"/>
          <w:sz w:val="20"/>
          <w:lang w:val="en-GB" w:eastAsia="nl-NL"/>
        </w:rPr>
        <w:t>methodology</w:t>
      </w:r>
      <w:r w:rsidRPr="00104324">
        <w:rPr>
          <w:rFonts w:ascii="Times-Roman" w:hAnsi="Times-Roman" w:cs="Times-Roman"/>
          <w:sz w:val="20"/>
          <w:lang w:val="en-GB" w:eastAsia="nl-NL"/>
        </w:rPr>
        <w:t>; writing</w:t>
      </w:r>
      <w:r>
        <w:rPr>
          <w:rFonts w:ascii="Times-Roman" w:hAnsi="Times-Roman" w:cs="Times-Roman"/>
          <w:sz w:val="20"/>
          <w:lang w:val="en-GB" w:eastAsia="nl-NL"/>
        </w:rPr>
        <w:t xml:space="preserve"> – original draft</w:t>
      </w:r>
      <w:r w:rsidRPr="00104324">
        <w:rPr>
          <w:rFonts w:ascii="Times-Roman" w:hAnsi="Times-Roman" w:cs="Times-Roman"/>
          <w:sz w:val="20"/>
          <w:lang w:val="en-GB" w:eastAsia="nl-NL"/>
        </w:rPr>
        <w:t xml:space="preserve">. </w:t>
      </w:r>
      <w:r>
        <w:rPr>
          <w:rFonts w:ascii="Times-Bold" w:hAnsi="Times-Bold" w:cs="Times-Bold"/>
          <w:b/>
          <w:bCs/>
          <w:sz w:val="20"/>
          <w:lang w:val="en-GB" w:eastAsia="nl-NL"/>
        </w:rPr>
        <w:t>Author 2</w:t>
      </w:r>
      <w:r w:rsidRPr="00104324">
        <w:rPr>
          <w:rFonts w:ascii="Times-Bold" w:hAnsi="Times-Bold" w:cs="Times-Bold"/>
          <w:b/>
          <w:bCs/>
          <w:sz w:val="20"/>
          <w:lang w:val="en-GB" w:eastAsia="nl-NL"/>
        </w:rPr>
        <w:t xml:space="preserve">: </w:t>
      </w:r>
      <w:r w:rsidRPr="00104324">
        <w:rPr>
          <w:rFonts w:ascii="Times-Roman" w:hAnsi="Times-Roman" w:cs="Times-Roman"/>
          <w:sz w:val="20"/>
          <w:lang w:val="en-GB" w:eastAsia="nl-NL"/>
        </w:rPr>
        <w:t>concept</w:t>
      </w:r>
      <w:r>
        <w:rPr>
          <w:rFonts w:ascii="Times-Roman" w:hAnsi="Times-Roman" w:cs="Times-Roman"/>
          <w:sz w:val="20"/>
          <w:lang w:val="en-GB" w:eastAsia="nl-NL"/>
        </w:rPr>
        <w:t>ualization</w:t>
      </w:r>
      <w:r w:rsidRPr="00104324">
        <w:rPr>
          <w:rFonts w:ascii="Times-Roman" w:hAnsi="Times-Roman" w:cs="Times-Roman"/>
          <w:sz w:val="20"/>
          <w:lang w:val="en-GB" w:eastAsia="nl-NL"/>
        </w:rPr>
        <w:t xml:space="preserve">; </w:t>
      </w:r>
      <w:r>
        <w:rPr>
          <w:rFonts w:ascii="Times-Roman" w:hAnsi="Times-Roman" w:cs="Times-Roman"/>
          <w:sz w:val="20"/>
          <w:lang w:val="en-GB" w:eastAsia="nl-NL"/>
        </w:rPr>
        <w:t>supervision</w:t>
      </w:r>
      <w:r w:rsidRPr="00104324">
        <w:rPr>
          <w:rFonts w:ascii="Times-Roman" w:hAnsi="Times-Roman" w:cs="Times-Roman"/>
          <w:sz w:val="20"/>
          <w:lang w:val="en-GB" w:eastAsia="nl-NL"/>
        </w:rPr>
        <w:t xml:space="preserve">; writing – review and editing. </w:t>
      </w:r>
    </w:p>
    <w:p w:rsidR="00D76F56" w:rsidRDefault="00D76F56"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p>
    <w:p w:rsidR="000C2F30" w:rsidRPr="00C27EE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r w:rsidRPr="00C27EE9">
        <w:rPr>
          <w:rFonts w:ascii="Arial" w:hAnsi="Arial" w:cs="Arial"/>
          <w:b/>
          <w:szCs w:val="24"/>
        </w:rPr>
        <w:t>ACKNOWLEDGEMENTS</w:t>
      </w:r>
    </w:p>
    <w:p w:rsidR="00104324" w:rsidRDefault="00104324"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F65479">
        <w:rPr>
          <w:sz w:val="20"/>
        </w:rPr>
        <w:t>Acknowledgements may be made to those individuals or institutions not mentioned elsewhere in the paper that made an important contribution.</w:t>
      </w:r>
      <w:r w:rsidR="001171DE">
        <w:rPr>
          <w:sz w:val="20"/>
        </w:rPr>
        <w:t xml:space="preserve"> If applicable, funders and applicable grants are also mentioned in this section.</w:t>
      </w:r>
    </w:p>
    <w:p w:rsidR="000C2F30"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4B4F16" w:rsidRDefault="004B4F16"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p>
    <w:p w:rsidR="000C2F30" w:rsidRPr="00B71F9F"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r w:rsidRPr="00B71F9F">
        <w:rPr>
          <w:rFonts w:ascii="Arial" w:hAnsi="Arial" w:cs="Arial"/>
          <w:b/>
          <w:szCs w:val="24"/>
        </w:rPr>
        <w:t>REFERENCES</w:t>
      </w:r>
    </w:p>
    <w:p w:rsidR="000C2F30" w:rsidRPr="008C51B5"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highlight w:val="yellow"/>
        </w:rPr>
      </w:pPr>
    </w:p>
    <w:p w:rsidR="000C2F30" w:rsidRPr="00331854"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0"/>
        </w:rPr>
      </w:pPr>
      <w:r w:rsidRPr="00B71F9F">
        <w:rPr>
          <w:color w:val="000000"/>
          <w:sz w:val="20"/>
        </w:rPr>
        <w:t>References to original (not secondar</w:t>
      </w:r>
      <w:r w:rsidR="00C27EE9" w:rsidRPr="00B71F9F">
        <w:rPr>
          <w:color w:val="000000"/>
          <w:sz w:val="20"/>
        </w:rPr>
        <w:t>y) sources for cited material are</w:t>
      </w:r>
      <w:r w:rsidRPr="00B71F9F">
        <w:rPr>
          <w:color w:val="000000"/>
          <w:sz w:val="20"/>
        </w:rPr>
        <w:t xml:space="preserve"> to be listed together at the end of the paper and should be justified ragged right.</w:t>
      </w:r>
      <w:r w:rsidR="001E07FA" w:rsidRPr="00B71F9F">
        <w:rPr>
          <w:color w:val="000000"/>
          <w:sz w:val="20"/>
        </w:rPr>
        <w:t xml:space="preserve"> </w:t>
      </w:r>
      <w:r w:rsidRPr="00B71F9F">
        <w:rPr>
          <w:color w:val="000000"/>
          <w:sz w:val="20"/>
        </w:rPr>
        <w:t xml:space="preserve"> References should be published materials (excluding computer program manuals) accessible to the </w:t>
      </w:r>
      <w:r w:rsidRPr="00331854">
        <w:rPr>
          <w:color w:val="000000"/>
          <w:sz w:val="20"/>
        </w:rPr>
        <w:t>public</w:t>
      </w:r>
      <w:r w:rsidR="00C27EE9" w:rsidRPr="00331854">
        <w:rPr>
          <w:color w:val="000000"/>
          <w:sz w:val="20"/>
        </w:rPr>
        <w:t xml:space="preserve"> that are relevant to the paper discussions.  References is NOT a bibliography</w:t>
      </w:r>
      <w:r w:rsidR="001E07FA" w:rsidRPr="00331854">
        <w:rPr>
          <w:color w:val="000000"/>
          <w:sz w:val="20"/>
        </w:rPr>
        <w:t xml:space="preserve">; every reference </w:t>
      </w:r>
      <w:r w:rsidR="00C6743E" w:rsidRPr="00331854">
        <w:rPr>
          <w:color w:val="000000"/>
          <w:sz w:val="20"/>
        </w:rPr>
        <w:t xml:space="preserve">included </w:t>
      </w:r>
      <w:r w:rsidR="001E07FA" w:rsidRPr="00331854">
        <w:rPr>
          <w:color w:val="000000"/>
          <w:sz w:val="20"/>
        </w:rPr>
        <w:t xml:space="preserve">should be cited </w:t>
      </w:r>
      <w:r w:rsidR="00C6743E" w:rsidRPr="00331854">
        <w:rPr>
          <w:color w:val="000000"/>
          <w:sz w:val="20"/>
        </w:rPr>
        <w:t>with</w:t>
      </w:r>
      <w:r w:rsidR="001E07FA" w:rsidRPr="00331854">
        <w:rPr>
          <w:color w:val="000000"/>
          <w:sz w:val="20"/>
        </w:rPr>
        <w:t>in the text</w:t>
      </w:r>
      <w:r w:rsidRPr="00331854">
        <w:rPr>
          <w:color w:val="000000"/>
          <w:sz w:val="20"/>
        </w:rPr>
        <w:t>.</w:t>
      </w:r>
      <w:r w:rsidR="001E07FA" w:rsidRPr="00331854">
        <w:rPr>
          <w:color w:val="000000"/>
          <w:sz w:val="20"/>
        </w:rPr>
        <w:t xml:space="preserve"> </w:t>
      </w:r>
      <w:r w:rsidRPr="00331854">
        <w:rPr>
          <w:color w:val="000000"/>
          <w:sz w:val="20"/>
        </w:rPr>
        <w:t xml:space="preserve"> Internal technical reports may be cited only if they are easily accessible to the public or any reader. </w:t>
      </w:r>
    </w:p>
    <w:p w:rsidR="000C2F30" w:rsidRPr="00331854" w:rsidRDefault="000C2F30" w:rsidP="00E5671D">
      <w:pPr>
        <w:tabs>
          <w:tab w:val="left" w:pos="-720"/>
        </w:tabs>
        <w:suppressAutoHyphens/>
        <w:spacing w:line="140" w:lineRule="atLeast"/>
        <w:jc w:val="both"/>
        <w:rPr>
          <w:color w:val="000000"/>
          <w:spacing w:val="-2"/>
          <w:sz w:val="20"/>
        </w:rPr>
      </w:pPr>
    </w:p>
    <w:p w:rsidR="000C2F30" w:rsidRDefault="000C2F30" w:rsidP="00E5671D">
      <w:pPr>
        <w:pStyle w:val="BodyTextIndent"/>
        <w:rPr>
          <w:rFonts w:ascii="Times" w:hAnsi="Times"/>
          <w:sz w:val="20"/>
        </w:rPr>
      </w:pPr>
      <w:r w:rsidRPr="00331854">
        <w:rPr>
          <w:rFonts w:ascii="Times" w:hAnsi="Times"/>
          <w:sz w:val="20"/>
        </w:rPr>
        <w:t xml:space="preserve">Within the text, identify references using </w:t>
      </w:r>
      <w:r w:rsidR="00B71F9F" w:rsidRPr="00331854">
        <w:rPr>
          <w:rFonts w:ascii="Times" w:hAnsi="Times"/>
          <w:sz w:val="20"/>
        </w:rPr>
        <w:t>APA</w:t>
      </w:r>
      <w:r w:rsidRPr="00331854">
        <w:rPr>
          <w:rFonts w:ascii="Times" w:hAnsi="Times"/>
          <w:sz w:val="20"/>
        </w:rPr>
        <w:t xml:space="preserve"> style</w:t>
      </w:r>
      <w:r w:rsidR="00331854">
        <w:rPr>
          <w:rFonts w:ascii="Times" w:hAnsi="Times"/>
          <w:sz w:val="20"/>
        </w:rPr>
        <w:t xml:space="preserve"> according to</w:t>
      </w:r>
      <w:r w:rsidR="00331854" w:rsidRPr="00331854">
        <w:rPr>
          <w:rFonts w:ascii="Times" w:hAnsi="Times"/>
          <w:sz w:val="20"/>
        </w:rPr>
        <w:t xml:space="preserve"> the style guide</w:t>
      </w:r>
      <w:r w:rsidR="00331854">
        <w:rPr>
          <w:rFonts w:ascii="Times" w:hAnsi="Times"/>
          <w:sz w:val="20"/>
        </w:rPr>
        <w:t xml:space="preserve">: </w:t>
      </w:r>
      <w:hyperlink r:id="rId8" w:history="1">
        <w:r w:rsidR="00331854" w:rsidRPr="00C15C74">
          <w:rPr>
            <w:rStyle w:val="Hyperlink"/>
            <w:rFonts w:ascii="Times" w:hAnsi="Times"/>
            <w:sz w:val="20"/>
          </w:rPr>
          <w:t>https://www.mendeley.com/guides/apa-citation-guide/</w:t>
        </w:r>
      </w:hyperlink>
      <w:r w:rsidR="00331854">
        <w:rPr>
          <w:rFonts w:ascii="Times" w:hAnsi="Times"/>
          <w:sz w:val="20"/>
        </w:rPr>
        <w:t>.</w:t>
      </w:r>
    </w:p>
    <w:p w:rsidR="00331854" w:rsidRDefault="00331854" w:rsidP="00E5671D">
      <w:pPr>
        <w:pStyle w:val="BodyTextIndent"/>
        <w:rPr>
          <w:rFonts w:ascii="Times" w:hAnsi="Times"/>
          <w:sz w:val="20"/>
        </w:rPr>
      </w:pPr>
    </w:p>
    <w:p w:rsidR="00331854" w:rsidRPr="00331854" w:rsidRDefault="00331854" w:rsidP="00E5671D">
      <w:pPr>
        <w:pStyle w:val="BodyTextIndent"/>
        <w:rPr>
          <w:rFonts w:ascii="Times" w:hAnsi="Times"/>
          <w:sz w:val="20"/>
        </w:rPr>
      </w:pPr>
      <w:r w:rsidRPr="00331854">
        <w:rPr>
          <w:rFonts w:ascii="Times" w:hAnsi="Times"/>
          <w:sz w:val="20"/>
        </w:rPr>
        <w:t xml:space="preserve">Mitchell, J.A. (2017). Citation: Why is it so important. </w:t>
      </w:r>
      <w:proofErr w:type="spellStart"/>
      <w:r w:rsidRPr="00331854">
        <w:rPr>
          <w:rFonts w:ascii="Times" w:hAnsi="Times"/>
          <w:sz w:val="20"/>
        </w:rPr>
        <w:t>Mendeley</w:t>
      </w:r>
      <w:proofErr w:type="spellEnd"/>
      <w:r w:rsidRPr="00331854">
        <w:rPr>
          <w:rFonts w:ascii="Times" w:hAnsi="Times"/>
          <w:sz w:val="20"/>
        </w:rPr>
        <w:t xml:space="preserve"> Journal, 67(2), 81-95</w:t>
      </w:r>
    </w:p>
    <w:p w:rsidR="000C2F30" w:rsidRPr="00F65479" w:rsidRDefault="000C2F30" w:rsidP="00E5671D">
      <w:pPr>
        <w:tabs>
          <w:tab w:val="left" w:pos="-720"/>
        </w:tabs>
        <w:suppressAutoHyphens/>
        <w:spacing w:line="140" w:lineRule="atLeast"/>
        <w:jc w:val="both"/>
        <w:rPr>
          <w:color w:val="000000"/>
          <w:spacing w:val="-2"/>
          <w:sz w:val="20"/>
        </w:rPr>
      </w:pPr>
    </w:p>
    <w:p w:rsidR="00C27EE9" w:rsidRDefault="00C27EE9"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0"/>
        </w:rPr>
      </w:pPr>
    </w:p>
    <w:p w:rsidR="000C2F30" w:rsidRPr="00C27EE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color w:val="000000"/>
          <w:szCs w:val="24"/>
        </w:rPr>
      </w:pPr>
      <w:r w:rsidRPr="00C27EE9">
        <w:rPr>
          <w:rFonts w:ascii="Arial" w:hAnsi="Arial" w:cs="Arial"/>
          <w:b/>
          <w:color w:val="000000"/>
          <w:szCs w:val="24"/>
        </w:rPr>
        <w:t>APPENDIXES</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0"/>
        </w:rPr>
      </w:pPr>
    </w:p>
    <w:p w:rsidR="00C27EE9" w:rsidRPr="00F65479" w:rsidRDefault="000C2F30" w:rsidP="00E5671D">
      <w:pPr>
        <w:pStyle w:val="BodyText2"/>
        <w:tabs>
          <w:tab w:val="clear" w:pos="0"/>
          <w:tab w:val="clear" w:pos="9360"/>
          <w:tab w:val="clear" w:pos="10080"/>
        </w:tabs>
        <w:rPr>
          <w:color w:val="000000"/>
          <w:sz w:val="20"/>
        </w:rPr>
      </w:pPr>
      <w:r w:rsidRPr="00F65479">
        <w:rPr>
          <w:color w:val="000000"/>
          <w:sz w:val="20"/>
        </w:rPr>
        <w:t>In a highly mathematical paper it is advisable to develop equations and formulas in an appendix.  Appendixes also may be used for detailed descriptions of apparatus and other related material not essential to general presentation of subject.</w:t>
      </w:r>
      <w:r w:rsidR="00C002A5">
        <w:rPr>
          <w:color w:val="000000"/>
          <w:sz w:val="20"/>
        </w:rPr>
        <w:t xml:space="preserve">  </w:t>
      </w:r>
      <w:r w:rsidR="00C27EE9">
        <w:rPr>
          <w:color w:val="000000"/>
          <w:sz w:val="20"/>
        </w:rPr>
        <w:t>Appendices shall be lettered A, B, etc.</w:t>
      </w:r>
      <w:r w:rsidR="00C47E27">
        <w:rPr>
          <w:color w:val="000000"/>
          <w:sz w:val="20"/>
        </w:rPr>
        <w:t xml:space="preserve"> Data should be placed in a repository (see Data Access Statement section), and not in the Appendix</w:t>
      </w: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0"/>
        </w:rPr>
      </w:pPr>
    </w:p>
    <w:p w:rsidR="000C2F30" w:rsidRPr="00F6547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Pr="00C27EE9" w:rsidRDefault="000C2F30"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r w:rsidRPr="00C27EE9">
        <w:rPr>
          <w:rFonts w:ascii="Arial" w:hAnsi="Arial" w:cs="Arial"/>
          <w:b/>
          <w:szCs w:val="24"/>
        </w:rPr>
        <w:t>MANUSCRIPT FOR REVIEW</w:t>
      </w:r>
    </w:p>
    <w:p w:rsidR="00C27EE9" w:rsidRDefault="00C27EE9"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2B07D8" w:rsidRDefault="00141C99"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Pr>
          <w:rFonts w:ascii="Times New Roman" w:hAnsi="Times New Roman"/>
          <w:sz w:val="20"/>
        </w:rPr>
        <w:t>Upload</w:t>
      </w:r>
      <w:r w:rsidR="000C2F30" w:rsidRPr="00F65479">
        <w:rPr>
          <w:rFonts w:ascii="Times New Roman" w:hAnsi="Times New Roman"/>
          <w:sz w:val="20"/>
        </w:rPr>
        <w:t xml:space="preserve"> your </w:t>
      </w:r>
      <w:r w:rsidR="002B07D8">
        <w:rPr>
          <w:rFonts w:ascii="Times New Roman" w:hAnsi="Times New Roman"/>
          <w:sz w:val="20"/>
        </w:rPr>
        <w:t>draft paper</w:t>
      </w:r>
      <w:r w:rsidR="000C2F30" w:rsidRPr="00F65479">
        <w:rPr>
          <w:rFonts w:ascii="Times New Roman" w:hAnsi="Times New Roman"/>
          <w:sz w:val="20"/>
        </w:rPr>
        <w:t xml:space="preserve"> </w:t>
      </w:r>
      <w:r>
        <w:rPr>
          <w:rFonts w:ascii="Times New Roman" w:hAnsi="Times New Roman"/>
          <w:sz w:val="20"/>
        </w:rPr>
        <w:t xml:space="preserve">on the IMDC website </w:t>
      </w:r>
      <w:r w:rsidR="000C2F30" w:rsidRPr="00F65479">
        <w:rPr>
          <w:rFonts w:ascii="Times New Roman" w:hAnsi="Times New Roman"/>
          <w:sz w:val="20"/>
        </w:rPr>
        <w:t xml:space="preserve">for </w:t>
      </w:r>
      <w:r w:rsidR="000C2F30" w:rsidRPr="005A5CCD">
        <w:rPr>
          <w:rFonts w:ascii="Times New Roman" w:hAnsi="Times New Roman"/>
          <w:sz w:val="20"/>
        </w:rPr>
        <w:t xml:space="preserve">review as </w:t>
      </w:r>
      <w:r w:rsidR="004E26B3" w:rsidRPr="005A5CCD">
        <w:rPr>
          <w:rFonts w:ascii="Times New Roman" w:hAnsi="Times New Roman"/>
          <w:sz w:val="20"/>
        </w:rPr>
        <w:t xml:space="preserve">a </w:t>
      </w:r>
      <w:r w:rsidRPr="005A5CCD">
        <w:rPr>
          <w:rFonts w:ascii="Times New Roman" w:hAnsi="Times New Roman"/>
          <w:sz w:val="20"/>
        </w:rPr>
        <w:t>PDF file.</w:t>
      </w:r>
      <w:r w:rsidR="000C2F30" w:rsidRPr="005A5CCD">
        <w:rPr>
          <w:rFonts w:ascii="Times New Roman" w:hAnsi="Times New Roman"/>
          <w:sz w:val="20"/>
        </w:rPr>
        <w:t xml:space="preserve"> </w:t>
      </w:r>
      <w:r w:rsidR="002B07D8">
        <w:rPr>
          <w:rFonts w:ascii="Times New Roman" w:hAnsi="Times New Roman"/>
          <w:sz w:val="20"/>
        </w:rPr>
        <w:t>Your draft paper should be your final version of your paper not a rough version.</w:t>
      </w:r>
      <w:r w:rsidR="004E26B3">
        <w:rPr>
          <w:rFonts w:ascii="Times New Roman" w:hAnsi="Times New Roman"/>
          <w:sz w:val="20"/>
        </w:rPr>
        <w:t xml:space="preserve"> </w:t>
      </w:r>
      <w:r w:rsidR="002B07D8">
        <w:rPr>
          <w:rFonts w:ascii="Times New Roman" w:hAnsi="Times New Roman"/>
          <w:sz w:val="20"/>
        </w:rPr>
        <w:t xml:space="preserve">Only </w:t>
      </w:r>
      <w:r w:rsidR="001E07FA">
        <w:rPr>
          <w:rFonts w:ascii="Times New Roman" w:hAnsi="Times New Roman"/>
          <w:sz w:val="20"/>
        </w:rPr>
        <w:t>modifications based on reviewer</w:t>
      </w:r>
      <w:r w:rsidR="002B07D8">
        <w:rPr>
          <w:rFonts w:ascii="Times New Roman" w:hAnsi="Times New Roman"/>
          <w:sz w:val="20"/>
        </w:rPr>
        <w:t xml:space="preserve"> comments</w:t>
      </w:r>
      <w:r w:rsidR="00A5736F">
        <w:rPr>
          <w:rFonts w:ascii="Times New Roman" w:hAnsi="Times New Roman"/>
          <w:sz w:val="20"/>
        </w:rPr>
        <w:t xml:space="preserve"> </w:t>
      </w:r>
      <w:r w:rsidR="00892497">
        <w:rPr>
          <w:rFonts w:ascii="Times New Roman" w:hAnsi="Times New Roman"/>
          <w:sz w:val="20"/>
        </w:rPr>
        <w:t xml:space="preserve">and </w:t>
      </w:r>
      <w:r w:rsidR="00104324">
        <w:rPr>
          <w:rFonts w:ascii="Times New Roman" w:hAnsi="Times New Roman"/>
          <w:sz w:val="20"/>
        </w:rPr>
        <w:t>similarity (plagiarism) check</w:t>
      </w:r>
      <w:r w:rsidR="00892497">
        <w:rPr>
          <w:rFonts w:ascii="Times New Roman" w:hAnsi="Times New Roman"/>
          <w:sz w:val="20"/>
        </w:rPr>
        <w:t xml:space="preserve"> </w:t>
      </w:r>
      <w:r w:rsidR="002B07D8">
        <w:rPr>
          <w:rFonts w:ascii="Times New Roman" w:hAnsi="Times New Roman"/>
          <w:sz w:val="20"/>
        </w:rPr>
        <w:t>should be required to produce the final version of the paper.</w:t>
      </w:r>
      <w:r w:rsidR="00104324">
        <w:rPr>
          <w:rFonts w:ascii="Times New Roman" w:hAnsi="Times New Roman"/>
          <w:sz w:val="20"/>
        </w:rPr>
        <w:t xml:space="preserve"> Incomplete drafts may be rejected by reviewers.</w:t>
      </w:r>
    </w:p>
    <w:p w:rsidR="004E26B3" w:rsidRDefault="004E26B3"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4E26B3" w:rsidRPr="00F65479" w:rsidRDefault="004E26B3"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rsidR="000C2F30" w:rsidRPr="002B07D8" w:rsidRDefault="002B07D8"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r w:rsidRPr="002B07D8">
        <w:rPr>
          <w:rFonts w:ascii="Arial" w:hAnsi="Arial" w:cs="Arial"/>
          <w:b/>
          <w:szCs w:val="24"/>
        </w:rPr>
        <w:t>REVIEW OF DRAFT PAPER AND REVIEWERS COMMENTS</w:t>
      </w:r>
    </w:p>
    <w:p w:rsidR="002B07D8" w:rsidRDefault="002B07D8"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2B07D8" w:rsidRDefault="004E26B3"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Pr>
          <w:sz w:val="20"/>
        </w:rPr>
        <w:t>Your d</w:t>
      </w:r>
      <w:r w:rsidR="002B07D8">
        <w:rPr>
          <w:sz w:val="20"/>
        </w:rPr>
        <w:t>raft paper will be reviewed and the reviewer</w:t>
      </w:r>
      <w:r>
        <w:rPr>
          <w:sz w:val="20"/>
        </w:rPr>
        <w:t>’</w:t>
      </w:r>
      <w:r w:rsidR="002B07D8">
        <w:rPr>
          <w:sz w:val="20"/>
        </w:rPr>
        <w:t>s comments will be sent to you for incorporation into your final paper.  If you disagree with any comments</w:t>
      </w:r>
      <w:r w:rsidR="001E07FA">
        <w:rPr>
          <w:sz w:val="20"/>
        </w:rPr>
        <w:t>,</w:t>
      </w:r>
      <w:r w:rsidR="002B07D8">
        <w:rPr>
          <w:sz w:val="20"/>
        </w:rPr>
        <w:t xml:space="preserve"> it is your responsibility to let the Technical Chair know and a decision to include/exclude</w:t>
      </w:r>
      <w:r w:rsidR="00287592">
        <w:rPr>
          <w:sz w:val="20"/>
        </w:rPr>
        <w:t xml:space="preserve"> any</w:t>
      </w:r>
      <w:r w:rsidR="002B07D8">
        <w:rPr>
          <w:sz w:val="20"/>
        </w:rPr>
        <w:t xml:space="preserve"> comment in disagreement will be decided by the Technical Chair.</w:t>
      </w:r>
    </w:p>
    <w:p w:rsidR="00104324" w:rsidRDefault="00104324"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rsidR="00104324" w:rsidRDefault="00104324"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Pr>
          <w:sz w:val="20"/>
        </w:rPr>
        <w:t xml:space="preserve">You draft paper will also undergo a similarity (plagiarism) check. Authors will be sent the results of the similarity check at the same time as the reviewers comments. Authors are expected to address feedback from both the reviewers and the similarity check. </w:t>
      </w:r>
      <w:r w:rsidRPr="00B03224">
        <w:rPr>
          <w:sz w:val="20"/>
        </w:rPr>
        <w:t xml:space="preserve">Manuscripts with </w:t>
      </w:r>
      <w:r w:rsidR="00FF5AB2">
        <w:rPr>
          <w:sz w:val="20"/>
        </w:rPr>
        <w:t xml:space="preserve">greater than </w:t>
      </w:r>
      <w:r w:rsidR="00B03224" w:rsidRPr="00B03224">
        <w:rPr>
          <w:sz w:val="20"/>
        </w:rPr>
        <w:t>30</w:t>
      </w:r>
      <w:r w:rsidRPr="00B03224">
        <w:rPr>
          <w:sz w:val="20"/>
        </w:rPr>
        <w:t>% similarity will</w:t>
      </w:r>
      <w:r>
        <w:rPr>
          <w:sz w:val="20"/>
        </w:rPr>
        <w:t xml:space="preserve"> be flagged for further review. </w:t>
      </w:r>
    </w:p>
    <w:p w:rsidR="002B07D8" w:rsidRPr="00F65479" w:rsidRDefault="002B07D8" w:rsidP="00E5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sectPr w:rsidR="002B07D8" w:rsidRPr="00F65479" w:rsidSect="00D76F56">
      <w:footerReference w:type="default" r:id="rId9"/>
      <w:headerReference w:type="first" r:id="rId10"/>
      <w:footerReference w:type="first" r:id="rId11"/>
      <w:pgSz w:w="12240" w:h="15840" w:code="1"/>
      <w:pgMar w:top="1080" w:right="1080" w:bottom="1080" w:left="1080" w:header="708" w:footer="576"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2E" w:rsidRDefault="0006742E">
      <w:r>
        <w:separator/>
      </w:r>
    </w:p>
  </w:endnote>
  <w:endnote w:type="continuationSeparator" w:id="0">
    <w:p w:rsidR="0006742E" w:rsidRDefault="0006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Bold">
    <w:altName w:val="Times"/>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F30" w:rsidRDefault="00E001A4">
    <w:pPr>
      <w:pStyle w:val="Footer"/>
    </w:pPr>
    <w:r>
      <w:tab/>
    </w:r>
    <w:r w:rsidR="000C2F30">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F56" w:rsidRPr="00226E25" w:rsidRDefault="00D76F56">
    <w:pPr>
      <w:pStyle w:val="Footer"/>
    </w:pPr>
    <w:r w:rsidRPr="00226E25">
      <w:t>Published under CC-BY open access license</w:t>
    </w:r>
  </w:p>
  <w:p w:rsidR="009B0D61" w:rsidRPr="00226E25" w:rsidRDefault="009B0D61">
    <w:pPr>
      <w:pStyle w:val="Footer"/>
    </w:pPr>
    <w:r w:rsidRPr="00226E25">
      <w:t xml:space="preserve">DOI: </w:t>
    </w:r>
  </w:p>
  <w:p w:rsidR="009B0D61" w:rsidRDefault="009B0D61">
    <w:pPr>
      <w:pStyle w:val="Footer"/>
    </w:pPr>
    <w:r w:rsidRPr="00226E25">
      <w:t>ISBN: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2E" w:rsidRDefault="0006742E">
      <w:r>
        <w:separator/>
      </w:r>
    </w:p>
  </w:footnote>
  <w:footnote w:type="continuationSeparator" w:id="0">
    <w:p w:rsidR="0006742E" w:rsidRDefault="0006742E">
      <w:r>
        <w:continuationSeparator/>
      </w:r>
    </w:p>
  </w:footnote>
  <w:footnote w:id="1">
    <w:p w:rsidR="000C2F30" w:rsidRDefault="000C2F30" w:rsidP="000C2F30">
      <w:pPr>
        <w:pStyle w:val="FootnoteText"/>
      </w:pPr>
      <w:r>
        <w:rPr>
          <w:rStyle w:val="FootnoteReference"/>
        </w:rPr>
        <w:t>1</w:t>
      </w:r>
      <w:r>
        <w:t xml:space="preserve"> Affiliation</w:t>
      </w:r>
      <w:r w:rsidR="00F27924">
        <w:t xml:space="preserve"> (department, institution, city, country)</w:t>
      </w:r>
      <w:r w:rsidR="008F5BD1">
        <w:t>; ORCID: 0000-0000-0000-0000 (if available)</w:t>
      </w:r>
    </w:p>
    <w:p w:rsidR="000C2F30" w:rsidRDefault="000C2F30" w:rsidP="000C2F30">
      <w:pPr>
        <w:pStyle w:val="FootnoteText"/>
      </w:pPr>
      <w:r w:rsidRPr="003B572B">
        <w:rPr>
          <w:vertAlign w:val="superscript"/>
        </w:rPr>
        <w:t>2</w:t>
      </w:r>
      <w:r w:rsidR="00226E25">
        <w:t xml:space="preserve"> A</w:t>
      </w:r>
      <w:r>
        <w:t>ffiliation</w:t>
      </w:r>
      <w:r w:rsidR="00F27924">
        <w:t xml:space="preserve"> (department, institution, city, country)</w:t>
      </w:r>
      <w:r w:rsidR="008F5BD1">
        <w:t>;</w:t>
      </w:r>
      <w:r w:rsidR="008F5BD1" w:rsidRPr="008F5BD1">
        <w:t xml:space="preserve"> </w:t>
      </w:r>
      <w:r w:rsidR="008F5BD1">
        <w:t>ORCID: 0000-0000-0000-0000 (if available)</w:t>
      </w:r>
    </w:p>
    <w:p w:rsidR="007D77B0" w:rsidRDefault="007D77B0" w:rsidP="000C2F30">
      <w:pPr>
        <w:pStyle w:val="FootnoteText"/>
      </w:pPr>
      <w:r>
        <w:t>* Corresponding Author: email</w:t>
      </w:r>
    </w:p>
    <w:p w:rsidR="000C2F30" w:rsidRDefault="000C2F30" w:rsidP="000C2F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F56" w:rsidRPr="003453C1" w:rsidRDefault="00D76F56" w:rsidP="00D76F56">
    <w:pPr>
      <w:pStyle w:val="Header"/>
      <w:jc w:val="right"/>
      <w:rPr>
        <w:i/>
        <w:iCs/>
        <w:sz w:val="16"/>
        <w:szCs w:val="12"/>
        <w:lang w:val="en-GB"/>
      </w:rPr>
    </w:pPr>
    <w:r>
      <w:rPr>
        <w:i/>
        <w:iCs/>
        <w:sz w:val="16"/>
        <w:szCs w:val="12"/>
        <w:lang w:val="en-GB"/>
      </w:rPr>
      <w:t xml:space="preserve">Proceedings of </w:t>
    </w:r>
    <w:r w:rsidRPr="003453C1">
      <w:rPr>
        <w:i/>
        <w:iCs/>
        <w:sz w:val="16"/>
        <w:szCs w:val="12"/>
        <w:lang w:val="en-GB"/>
      </w:rPr>
      <w:t>15</w:t>
    </w:r>
    <w:r w:rsidRPr="003453C1">
      <w:rPr>
        <w:i/>
        <w:iCs/>
        <w:sz w:val="16"/>
        <w:szCs w:val="12"/>
        <w:vertAlign w:val="superscript"/>
        <w:lang w:val="en-GB"/>
      </w:rPr>
      <w:t>th</w:t>
    </w:r>
    <w:r w:rsidRPr="003453C1">
      <w:rPr>
        <w:i/>
        <w:iCs/>
        <w:sz w:val="16"/>
        <w:szCs w:val="12"/>
        <w:lang w:val="en-GB"/>
      </w:rPr>
      <w:t xml:space="preserve"> International Marine Design Conference (IMDC-2024)</w:t>
    </w:r>
  </w:p>
  <w:p w:rsidR="00D76F56" w:rsidRPr="003453C1" w:rsidRDefault="00D76F56" w:rsidP="00D76F56">
    <w:pPr>
      <w:pStyle w:val="Header"/>
      <w:jc w:val="right"/>
      <w:rPr>
        <w:i/>
        <w:iCs/>
        <w:sz w:val="16"/>
        <w:szCs w:val="12"/>
        <w:lang w:val="en-GB"/>
      </w:rPr>
    </w:pPr>
    <w:r w:rsidRPr="003453C1">
      <w:rPr>
        <w:i/>
        <w:iCs/>
        <w:sz w:val="16"/>
        <w:szCs w:val="12"/>
        <w:lang w:val="en-GB"/>
      </w:rPr>
      <w:t>June 2-6, 2024</w:t>
    </w:r>
  </w:p>
  <w:p w:rsidR="00D76F56" w:rsidRPr="003453C1" w:rsidRDefault="00D76F56" w:rsidP="00D76F56">
    <w:pPr>
      <w:pStyle w:val="Header"/>
      <w:jc w:val="right"/>
      <w:rPr>
        <w:i/>
        <w:iCs/>
        <w:sz w:val="16"/>
        <w:szCs w:val="12"/>
        <w:lang w:val="en-GB"/>
      </w:rPr>
    </w:pPr>
    <w:r w:rsidRPr="003453C1">
      <w:rPr>
        <w:i/>
        <w:iCs/>
        <w:sz w:val="16"/>
        <w:szCs w:val="12"/>
        <w:lang w:val="en-GB"/>
      </w:rPr>
      <w:t>Amsterdam, the Netherlands</w:t>
    </w:r>
  </w:p>
  <w:p w:rsidR="00D76F56" w:rsidRDefault="00D76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A288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B824B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E24C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A489B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CA433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1C8C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4467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7459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7EE7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74E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1A13EA7"/>
    <w:multiLevelType w:val="hybridMultilevel"/>
    <w:tmpl w:val="A73E807C"/>
    <w:lvl w:ilvl="0" w:tplc="70224E2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4" w15:restartNumberingAfterBreak="0">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8E718DD"/>
    <w:multiLevelType w:val="hybridMultilevel"/>
    <w:tmpl w:val="BCC66858"/>
    <w:lvl w:ilvl="0" w:tplc="FCE0C026">
      <w:start w:val="1"/>
      <w:numFmt w:val="decimal"/>
      <w:lvlText w:val="%1."/>
      <w:lvlJc w:val="left"/>
      <w:pPr>
        <w:tabs>
          <w:tab w:val="num" w:pos="720"/>
        </w:tabs>
        <w:ind w:left="720" w:hanging="360"/>
      </w:pPr>
      <w:rPr>
        <w:rFonts w:hint="default"/>
      </w:rPr>
    </w:lvl>
    <w:lvl w:ilvl="1" w:tplc="F2AC6048" w:tentative="1">
      <w:start w:val="1"/>
      <w:numFmt w:val="lowerLetter"/>
      <w:lvlText w:val="%2."/>
      <w:lvlJc w:val="left"/>
      <w:pPr>
        <w:tabs>
          <w:tab w:val="num" w:pos="1440"/>
        </w:tabs>
        <w:ind w:left="1440" w:hanging="360"/>
      </w:pPr>
    </w:lvl>
    <w:lvl w:ilvl="2" w:tplc="217863C4" w:tentative="1">
      <w:start w:val="1"/>
      <w:numFmt w:val="lowerRoman"/>
      <w:lvlText w:val="%3."/>
      <w:lvlJc w:val="right"/>
      <w:pPr>
        <w:tabs>
          <w:tab w:val="num" w:pos="2160"/>
        </w:tabs>
        <w:ind w:left="2160" w:hanging="180"/>
      </w:pPr>
    </w:lvl>
    <w:lvl w:ilvl="3" w:tplc="DBC81EB6" w:tentative="1">
      <w:start w:val="1"/>
      <w:numFmt w:val="decimal"/>
      <w:lvlText w:val="%4."/>
      <w:lvlJc w:val="left"/>
      <w:pPr>
        <w:tabs>
          <w:tab w:val="num" w:pos="2880"/>
        </w:tabs>
        <w:ind w:left="2880" w:hanging="360"/>
      </w:pPr>
    </w:lvl>
    <w:lvl w:ilvl="4" w:tplc="6C4E54FE" w:tentative="1">
      <w:start w:val="1"/>
      <w:numFmt w:val="lowerLetter"/>
      <w:lvlText w:val="%5."/>
      <w:lvlJc w:val="left"/>
      <w:pPr>
        <w:tabs>
          <w:tab w:val="num" w:pos="3600"/>
        </w:tabs>
        <w:ind w:left="3600" w:hanging="360"/>
      </w:pPr>
    </w:lvl>
    <w:lvl w:ilvl="5" w:tplc="27A2B928" w:tentative="1">
      <w:start w:val="1"/>
      <w:numFmt w:val="lowerRoman"/>
      <w:lvlText w:val="%6."/>
      <w:lvlJc w:val="right"/>
      <w:pPr>
        <w:tabs>
          <w:tab w:val="num" w:pos="4320"/>
        </w:tabs>
        <w:ind w:left="4320" w:hanging="180"/>
      </w:pPr>
    </w:lvl>
    <w:lvl w:ilvl="6" w:tplc="A4AE2B66" w:tentative="1">
      <w:start w:val="1"/>
      <w:numFmt w:val="decimal"/>
      <w:lvlText w:val="%7."/>
      <w:lvlJc w:val="left"/>
      <w:pPr>
        <w:tabs>
          <w:tab w:val="num" w:pos="5040"/>
        </w:tabs>
        <w:ind w:left="5040" w:hanging="360"/>
      </w:pPr>
    </w:lvl>
    <w:lvl w:ilvl="7" w:tplc="33EA1516" w:tentative="1">
      <w:start w:val="1"/>
      <w:numFmt w:val="lowerLetter"/>
      <w:lvlText w:val="%8."/>
      <w:lvlJc w:val="left"/>
      <w:pPr>
        <w:tabs>
          <w:tab w:val="num" w:pos="5760"/>
        </w:tabs>
        <w:ind w:left="5760" w:hanging="360"/>
      </w:pPr>
    </w:lvl>
    <w:lvl w:ilvl="8" w:tplc="3F6A5662" w:tentative="1">
      <w:start w:val="1"/>
      <w:numFmt w:val="lowerRoman"/>
      <w:lvlText w:val="%9."/>
      <w:lvlJc w:val="right"/>
      <w:pPr>
        <w:tabs>
          <w:tab w:val="num" w:pos="6480"/>
        </w:tabs>
        <w:ind w:left="6480" w:hanging="180"/>
      </w:pPr>
    </w:lvl>
  </w:abstractNum>
  <w:abstractNum w:abstractNumId="16" w15:restartNumberingAfterBreak="0">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7" w15:restartNumberingAfterBreak="0">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8" w15:restartNumberingAfterBreak="0">
    <w:nsid w:val="4B71041C"/>
    <w:multiLevelType w:val="hybridMultilevel"/>
    <w:tmpl w:val="AAA85AAE"/>
    <w:lvl w:ilvl="0" w:tplc="7BACEDC8">
      <w:numFmt w:val="bullet"/>
      <w:lvlText w:val=""/>
      <w:lvlJc w:val="left"/>
      <w:pPr>
        <w:tabs>
          <w:tab w:val="num" w:pos="360"/>
        </w:tabs>
        <w:ind w:left="216" w:hanging="216"/>
      </w:pPr>
      <w:rPr>
        <w:rFonts w:ascii="Symbol" w:eastAsia="MS Mincho" w:hAnsi="Symbol" w:hint="default"/>
      </w:rPr>
    </w:lvl>
    <w:lvl w:ilvl="1" w:tplc="B8BA5454" w:tentative="1">
      <w:start w:val="1"/>
      <w:numFmt w:val="bullet"/>
      <w:lvlText w:val="o"/>
      <w:lvlJc w:val="left"/>
      <w:pPr>
        <w:tabs>
          <w:tab w:val="num" w:pos="1440"/>
        </w:tabs>
        <w:ind w:left="1440" w:hanging="360"/>
      </w:pPr>
      <w:rPr>
        <w:rFonts w:ascii="Courier New" w:hAnsi="Courier New" w:hint="default"/>
      </w:rPr>
    </w:lvl>
    <w:lvl w:ilvl="2" w:tplc="A9B89022" w:tentative="1">
      <w:start w:val="1"/>
      <w:numFmt w:val="bullet"/>
      <w:lvlText w:val=""/>
      <w:lvlJc w:val="left"/>
      <w:pPr>
        <w:tabs>
          <w:tab w:val="num" w:pos="2160"/>
        </w:tabs>
        <w:ind w:left="2160" w:hanging="360"/>
      </w:pPr>
      <w:rPr>
        <w:rFonts w:ascii="Wingdings" w:hAnsi="Wingdings" w:hint="default"/>
      </w:rPr>
    </w:lvl>
    <w:lvl w:ilvl="3" w:tplc="02605744" w:tentative="1">
      <w:start w:val="1"/>
      <w:numFmt w:val="bullet"/>
      <w:lvlText w:val=""/>
      <w:lvlJc w:val="left"/>
      <w:pPr>
        <w:tabs>
          <w:tab w:val="num" w:pos="2880"/>
        </w:tabs>
        <w:ind w:left="2880" w:hanging="360"/>
      </w:pPr>
      <w:rPr>
        <w:rFonts w:ascii="Symbol" w:hAnsi="Symbol" w:hint="default"/>
      </w:rPr>
    </w:lvl>
    <w:lvl w:ilvl="4" w:tplc="3488AD64" w:tentative="1">
      <w:start w:val="1"/>
      <w:numFmt w:val="bullet"/>
      <w:lvlText w:val="o"/>
      <w:lvlJc w:val="left"/>
      <w:pPr>
        <w:tabs>
          <w:tab w:val="num" w:pos="3600"/>
        </w:tabs>
        <w:ind w:left="3600" w:hanging="360"/>
      </w:pPr>
      <w:rPr>
        <w:rFonts w:ascii="Courier New" w:hAnsi="Courier New" w:hint="default"/>
      </w:rPr>
    </w:lvl>
    <w:lvl w:ilvl="5" w:tplc="59E8A9E4" w:tentative="1">
      <w:start w:val="1"/>
      <w:numFmt w:val="bullet"/>
      <w:lvlText w:val=""/>
      <w:lvlJc w:val="left"/>
      <w:pPr>
        <w:tabs>
          <w:tab w:val="num" w:pos="4320"/>
        </w:tabs>
        <w:ind w:left="4320" w:hanging="360"/>
      </w:pPr>
      <w:rPr>
        <w:rFonts w:ascii="Wingdings" w:hAnsi="Wingdings" w:hint="default"/>
      </w:rPr>
    </w:lvl>
    <w:lvl w:ilvl="6" w:tplc="1D7A366C" w:tentative="1">
      <w:start w:val="1"/>
      <w:numFmt w:val="bullet"/>
      <w:lvlText w:val=""/>
      <w:lvlJc w:val="left"/>
      <w:pPr>
        <w:tabs>
          <w:tab w:val="num" w:pos="5040"/>
        </w:tabs>
        <w:ind w:left="5040" w:hanging="360"/>
      </w:pPr>
      <w:rPr>
        <w:rFonts w:ascii="Symbol" w:hAnsi="Symbol" w:hint="default"/>
      </w:rPr>
    </w:lvl>
    <w:lvl w:ilvl="7" w:tplc="40DCBBF6" w:tentative="1">
      <w:start w:val="1"/>
      <w:numFmt w:val="bullet"/>
      <w:lvlText w:val="o"/>
      <w:lvlJc w:val="left"/>
      <w:pPr>
        <w:tabs>
          <w:tab w:val="num" w:pos="5760"/>
        </w:tabs>
        <w:ind w:left="5760" w:hanging="360"/>
      </w:pPr>
      <w:rPr>
        <w:rFonts w:ascii="Courier New" w:hAnsi="Courier New" w:hint="default"/>
      </w:rPr>
    </w:lvl>
    <w:lvl w:ilvl="8" w:tplc="5A6A28F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0" w15:restartNumberingAfterBreak="0">
    <w:nsid w:val="713E1EB2"/>
    <w:multiLevelType w:val="hybridMultilevel"/>
    <w:tmpl w:val="74D0E95E"/>
    <w:lvl w:ilvl="0" w:tplc="5F26B59E">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644D4"/>
    <w:multiLevelType w:val="hybridMultilevel"/>
    <w:tmpl w:val="7C600502"/>
    <w:lvl w:ilvl="0" w:tplc="0AC2136A">
      <w:start w:val="1"/>
      <w:numFmt w:val="decimal"/>
      <w:lvlText w:val="%1."/>
      <w:lvlJc w:val="left"/>
      <w:pPr>
        <w:tabs>
          <w:tab w:val="num" w:pos="720"/>
        </w:tabs>
        <w:ind w:left="720" w:hanging="360"/>
      </w:pPr>
      <w:rPr>
        <w:rFonts w:hint="default"/>
      </w:rPr>
    </w:lvl>
    <w:lvl w:ilvl="1" w:tplc="23D869E2" w:tentative="1">
      <w:start w:val="1"/>
      <w:numFmt w:val="lowerLetter"/>
      <w:lvlText w:val="%2."/>
      <w:lvlJc w:val="left"/>
      <w:pPr>
        <w:tabs>
          <w:tab w:val="num" w:pos="1440"/>
        </w:tabs>
        <w:ind w:left="1440" w:hanging="360"/>
      </w:pPr>
    </w:lvl>
    <w:lvl w:ilvl="2" w:tplc="9A38C1A6" w:tentative="1">
      <w:start w:val="1"/>
      <w:numFmt w:val="lowerRoman"/>
      <w:lvlText w:val="%3."/>
      <w:lvlJc w:val="right"/>
      <w:pPr>
        <w:tabs>
          <w:tab w:val="num" w:pos="2160"/>
        </w:tabs>
        <w:ind w:left="2160" w:hanging="180"/>
      </w:pPr>
    </w:lvl>
    <w:lvl w:ilvl="3" w:tplc="93C45F6C" w:tentative="1">
      <w:start w:val="1"/>
      <w:numFmt w:val="decimal"/>
      <w:lvlText w:val="%4."/>
      <w:lvlJc w:val="left"/>
      <w:pPr>
        <w:tabs>
          <w:tab w:val="num" w:pos="2880"/>
        </w:tabs>
        <w:ind w:left="2880" w:hanging="360"/>
      </w:pPr>
    </w:lvl>
    <w:lvl w:ilvl="4" w:tplc="31BEBFEE" w:tentative="1">
      <w:start w:val="1"/>
      <w:numFmt w:val="lowerLetter"/>
      <w:lvlText w:val="%5."/>
      <w:lvlJc w:val="left"/>
      <w:pPr>
        <w:tabs>
          <w:tab w:val="num" w:pos="3600"/>
        </w:tabs>
        <w:ind w:left="3600" w:hanging="360"/>
      </w:pPr>
    </w:lvl>
    <w:lvl w:ilvl="5" w:tplc="ADDAEEB8" w:tentative="1">
      <w:start w:val="1"/>
      <w:numFmt w:val="lowerRoman"/>
      <w:lvlText w:val="%6."/>
      <w:lvlJc w:val="right"/>
      <w:pPr>
        <w:tabs>
          <w:tab w:val="num" w:pos="4320"/>
        </w:tabs>
        <w:ind w:left="4320" w:hanging="180"/>
      </w:pPr>
    </w:lvl>
    <w:lvl w:ilvl="6" w:tplc="C6844CAE" w:tentative="1">
      <w:start w:val="1"/>
      <w:numFmt w:val="decimal"/>
      <w:lvlText w:val="%7."/>
      <w:lvlJc w:val="left"/>
      <w:pPr>
        <w:tabs>
          <w:tab w:val="num" w:pos="5040"/>
        </w:tabs>
        <w:ind w:left="5040" w:hanging="360"/>
      </w:pPr>
    </w:lvl>
    <w:lvl w:ilvl="7" w:tplc="0B1ED2DC" w:tentative="1">
      <w:start w:val="1"/>
      <w:numFmt w:val="lowerLetter"/>
      <w:lvlText w:val="%8."/>
      <w:lvlJc w:val="left"/>
      <w:pPr>
        <w:tabs>
          <w:tab w:val="num" w:pos="5760"/>
        </w:tabs>
        <w:ind w:left="5760" w:hanging="360"/>
      </w:pPr>
    </w:lvl>
    <w:lvl w:ilvl="8" w:tplc="D440396C" w:tentative="1">
      <w:start w:val="1"/>
      <w:numFmt w:val="lowerRoman"/>
      <w:lvlText w:val="%9."/>
      <w:lvlJc w:val="right"/>
      <w:pPr>
        <w:tabs>
          <w:tab w:val="num" w:pos="6480"/>
        </w:tabs>
        <w:ind w:left="6480" w:hanging="180"/>
      </w:pPr>
    </w:lvl>
  </w:abstractNum>
  <w:abstractNum w:abstractNumId="22" w15:restartNumberingAfterBreak="0">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14"/>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16"/>
  </w:num>
  <w:num w:numId="16">
    <w:abstractNumId w:val="17"/>
  </w:num>
  <w:num w:numId="17">
    <w:abstractNumId w:val="19"/>
  </w:num>
  <w:num w:numId="18">
    <w:abstractNumId w:val="13"/>
  </w:num>
  <w:num w:numId="19">
    <w:abstractNumId w:val="22"/>
  </w:num>
  <w:num w:numId="20">
    <w:abstractNumId w:val="18"/>
  </w:num>
  <w:num w:numId="21">
    <w:abstractNumId w:val="15"/>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30"/>
    <w:rsid w:val="000450A3"/>
    <w:rsid w:val="00060490"/>
    <w:rsid w:val="0006742E"/>
    <w:rsid w:val="000809AE"/>
    <w:rsid w:val="0008130C"/>
    <w:rsid w:val="000A7A19"/>
    <w:rsid w:val="000A7BE7"/>
    <w:rsid w:val="000C2F30"/>
    <w:rsid w:val="000C2F8B"/>
    <w:rsid w:val="00104324"/>
    <w:rsid w:val="001171DE"/>
    <w:rsid w:val="001364F9"/>
    <w:rsid w:val="00141C99"/>
    <w:rsid w:val="001430EF"/>
    <w:rsid w:val="00163FE1"/>
    <w:rsid w:val="001E07FA"/>
    <w:rsid w:val="00217D00"/>
    <w:rsid w:val="002204F1"/>
    <w:rsid w:val="00226E25"/>
    <w:rsid w:val="0024677B"/>
    <w:rsid w:val="00287592"/>
    <w:rsid w:val="00294256"/>
    <w:rsid w:val="002A5D67"/>
    <w:rsid w:val="002B07D8"/>
    <w:rsid w:val="002F0B45"/>
    <w:rsid w:val="00306598"/>
    <w:rsid w:val="00317F40"/>
    <w:rsid w:val="00331854"/>
    <w:rsid w:val="003453C1"/>
    <w:rsid w:val="00346C95"/>
    <w:rsid w:val="00396AD0"/>
    <w:rsid w:val="003C7134"/>
    <w:rsid w:val="004053A6"/>
    <w:rsid w:val="00454DC1"/>
    <w:rsid w:val="004B4F16"/>
    <w:rsid w:val="004C4AE3"/>
    <w:rsid w:val="004D0886"/>
    <w:rsid w:val="004E26B3"/>
    <w:rsid w:val="00513AA8"/>
    <w:rsid w:val="00530D82"/>
    <w:rsid w:val="00537C98"/>
    <w:rsid w:val="00540713"/>
    <w:rsid w:val="00580A47"/>
    <w:rsid w:val="00590238"/>
    <w:rsid w:val="005A5CCD"/>
    <w:rsid w:val="005C4D03"/>
    <w:rsid w:val="005E1C1D"/>
    <w:rsid w:val="006040CD"/>
    <w:rsid w:val="00627D58"/>
    <w:rsid w:val="00642020"/>
    <w:rsid w:val="006B6E41"/>
    <w:rsid w:val="006C2A44"/>
    <w:rsid w:val="007005A5"/>
    <w:rsid w:val="0071496B"/>
    <w:rsid w:val="00735204"/>
    <w:rsid w:val="007D77B0"/>
    <w:rsid w:val="0080535B"/>
    <w:rsid w:val="00815727"/>
    <w:rsid w:val="00845B61"/>
    <w:rsid w:val="00892497"/>
    <w:rsid w:val="008A2FA6"/>
    <w:rsid w:val="008C51B5"/>
    <w:rsid w:val="008D78B0"/>
    <w:rsid w:val="008E72FA"/>
    <w:rsid w:val="008F5BD1"/>
    <w:rsid w:val="00907BC8"/>
    <w:rsid w:val="009258DE"/>
    <w:rsid w:val="00975B76"/>
    <w:rsid w:val="009A298C"/>
    <w:rsid w:val="009B0D61"/>
    <w:rsid w:val="009C0325"/>
    <w:rsid w:val="009E3646"/>
    <w:rsid w:val="009E57AE"/>
    <w:rsid w:val="00A373B8"/>
    <w:rsid w:val="00A5736F"/>
    <w:rsid w:val="00A774CA"/>
    <w:rsid w:val="00A90B70"/>
    <w:rsid w:val="00AD23A1"/>
    <w:rsid w:val="00AE3E6A"/>
    <w:rsid w:val="00B03224"/>
    <w:rsid w:val="00B13F59"/>
    <w:rsid w:val="00B45BAD"/>
    <w:rsid w:val="00B71F9F"/>
    <w:rsid w:val="00C002A5"/>
    <w:rsid w:val="00C27EE9"/>
    <w:rsid w:val="00C47E27"/>
    <w:rsid w:val="00C6743E"/>
    <w:rsid w:val="00C82C4F"/>
    <w:rsid w:val="00C914E0"/>
    <w:rsid w:val="00C94521"/>
    <w:rsid w:val="00D224F4"/>
    <w:rsid w:val="00D35DFB"/>
    <w:rsid w:val="00D76F56"/>
    <w:rsid w:val="00D911FE"/>
    <w:rsid w:val="00DA4587"/>
    <w:rsid w:val="00DB1E16"/>
    <w:rsid w:val="00E001A4"/>
    <w:rsid w:val="00E06663"/>
    <w:rsid w:val="00E26BEA"/>
    <w:rsid w:val="00E33806"/>
    <w:rsid w:val="00E5671D"/>
    <w:rsid w:val="00E56C49"/>
    <w:rsid w:val="00EA6EE9"/>
    <w:rsid w:val="00EE02A4"/>
    <w:rsid w:val="00EF6EC1"/>
    <w:rsid w:val="00F05F08"/>
    <w:rsid w:val="00F128A8"/>
    <w:rsid w:val="00F27924"/>
    <w:rsid w:val="00F65479"/>
    <w:rsid w:val="00F714B6"/>
    <w:rsid w:val="00F73052"/>
    <w:rsid w:val="00FE453A"/>
    <w:rsid w:val="00FF5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47BA7"/>
  <w15:chartTrackingRefBased/>
  <w15:docId w15:val="{585ACA00-3B2F-44E7-8A13-33DA9B33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widowControl w:val="0"/>
      <w:outlineLvl w:val="0"/>
    </w:pPr>
    <w:rPr>
      <w:rFonts w:ascii="Times New Roman" w:eastAsia="Times New Roman" w:hAnsi="Times New Roman"/>
      <w:snapToGrid w:val="0"/>
    </w:rPr>
  </w:style>
  <w:style w:type="paragraph" w:styleId="Heading3">
    <w:name w:val="heading 3"/>
    <w:basedOn w:val="Normal"/>
    <w:next w:val="Normal"/>
    <w:qFormat/>
    <w:pPr>
      <w:widowControl w:val="0"/>
      <w:outlineLvl w:val="2"/>
    </w:pPr>
    <w:rPr>
      <w:rFonts w:ascii="Times New Roman" w:eastAsia="Times New Roman" w:hAnsi="Times New Roman"/>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05F08"/>
    <w:pPr>
      <w:widowControl w:val="0"/>
    </w:pPr>
    <w:rPr>
      <w:rFonts w:ascii="Times New Roman" w:eastAsia="Times New Roman" w:hAnsi="Times New Roman"/>
      <w:b/>
      <w:snapToGrid w:val="0"/>
    </w:rPr>
  </w:style>
  <w:style w:type="paragraph" w:styleId="ListBullet2">
    <w:name w:val="List Bullet 2"/>
    <w:basedOn w:val="Normal"/>
    <w:autoRedefine/>
    <w:pPr>
      <w:widowControl w:val="0"/>
      <w:numPr>
        <w:numId w:val="3"/>
      </w:numPr>
    </w:pPr>
    <w:rPr>
      <w:rFonts w:ascii="Times New Roman" w:eastAsia="Times New Roman" w:hAnsi="Times New Roman"/>
      <w:snapToGrid w:val="0"/>
      <w:sz w:val="20"/>
    </w:rPr>
  </w:style>
  <w:style w:type="paragraph" w:styleId="ListBullet3">
    <w:name w:val="List Bullet 3"/>
    <w:basedOn w:val="Normal"/>
    <w:autoRedefine/>
    <w:pPr>
      <w:widowControl w:val="0"/>
      <w:numPr>
        <w:numId w:val="4"/>
      </w:numPr>
    </w:pPr>
    <w:rPr>
      <w:rFonts w:ascii="Times New Roman" w:eastAsia="Times New Roman" w:hAnsi="Times New Roman"/>
      <w:snapToGrid w:val="0"/>
      <w:sz w:val="20"/>
    </w:rPr>
  </w:style>
  <w:style w:type="paragraph" w:styleId="ListBullet4">
    <w:name w:val="List Bullet 4"/>
    <w:basedOn w:val="Normal"/>
    <w:autoRedefine/>
    <w:pPr>
      <w:widowControl w:val="0"/>
      <w:numPr>
        <w:numId w:val="5"/>
      </w:numPr>
    </w:pPr>
    <w:rPr>
      <w:rFonts w:ascii="Times New Roman" w:eastAsia="Times New Roman" w:hAnsi="Times New Roman"/>
      <w:snapToGrid w:val="0"/>
      <w:sz w:val="20"/>
    </w:rPr>
  </w:style>
  <w:style w:type="paragraph" w:styleId="ListBullet5">
    <w:name w:val="List Bullet 5"/>
    <w:basedOn w:val="Normal"/>
    <w:autoRedefine/>
    <w:pPr>
      <w:widowControl w:val="0"/>
      <w:numPr>
        <w:numId w:val="6"/>
      </w:numPr>
    </w:pPr>
    <w:rPr>
      <w:rFonts w:ascii="Times New Roman" w:eastAsia="Times New Roman" w:hAnsi="Times New Roman"/>
      <w:snapToGrid w:val="0"/>
      <w:sz w:val="20"/>
    </w:rPr>
  </w:style>
  <w:style w:type="paragraph" w:styleId="ListNumber2">
    <w:name w:val="List Number 2"/>
    <w:basedOn w:val="Normal"/>
    <w:pPr>
      <w:widowControl w:val="0"/>
      <w:numPr>
        <w:numId w:val="7"/>
      </w:numPr>
    </w:pPr>
    <w:rPr>
      <w:rFonts w:ascii="Times New Roman" w:eastAsia="Times New Roman" w:hAnsi="Times New Roman"/>
      <w:snapToGrid w:val="0"/>
      <w:sz w:val="20"/>
    </w:rPr>
  </w:style>
  <w:style w:type="paragraph" w:styleId="ListNumber3">
    <w:name w:val="List Number 3"/>
    <w:basedOn w:val="Normal"/>
    <w:pPr>
      <w:widowControl w:val="0"/>
      <w:numPr>
        <w:numId w:val="8"/>
      </w:numPr>
    </w:pPr>
    <w:rPr>
      <w:rFonts w:ascii="Times New Roman" w:eastAsia="Times New Roman" w:hAnsi="Times New Roman"/>
      <w:snapToGrid w:val="0"/>
      <w:sz w:val="20"/>
    </w:rPr>
  </w:style>
  <w:style w:type="paragraph" w:styleId="ListNumber4">
    <w:name w:val="List Number 4"/>
    <w:basedOn w:val="Normal"/>
    <w:pPr>
      <w:widowControl w:val="0"/>
      <w:numPr>
        <w:numId w:val="9"/>
      </w:numPr>
    </w:pPr>
    <w:rPr>
      <w:rFonts w:ascii="Times New Roman" w:eastAsia="Times New Roman" w:hAnsi="Times New Roman"/>
      <w:snapToGrid w:val="0"/>
      <w:sz w:val="20"/>
    </w:rPr>
  </w:style>
  <w:style w:type="paragraph" w:styleId="ListNumber5">
    <w:name w:val="List Number 5"/>
    <w:basedOn w:val="Normal"/>
    <w:pPr>
      <w:widowControl w:val="0"/>
      <w:numPr>
        <w:numId w:val="10"/>
      </w:numPr>
    </w:pPr>
    <w:rPr>
      <w:rFonts w:ascii="Times New Roman" w:eastAsia="Times New Roman" w:hAnsi="Times New Roman"/>
      <w:snapToGrid w:val="0"/>
      <w:sz w:val="20"/>
    </w:rPr>
  </w:style>
  <w:style w:type="paragraph" w:styleId="BodyText">
    <w:name w:val="Body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Times New Roman" w:eastAsia="Times New Roman" w:hAnsi="Times New Roman"/>
      <w:snapToGrid w:val="0"/>
      <w:sz w:val="20"/>
    </w:rPr>
  </w:style>
  <w:style w:type="paragraph" w:styleId="BodyText3">
    <w:name w:val="Body Text 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Times New Roman" w:eastAsia="Times New Roman" w:hAnsi="Times New Roman"/>
      <w:snapToGrid w:val="0"/>
      <w:sz w:val="18"/>
    </w:rPr>
  </w:style>
  <w:style w:type="paragraph" w:customStyle="1" w:styleId="Abstract">
    <w:name w:val="Abstract"/>
    <w:pPr>
      <w:widowControl w:val="0"/>
    </w:pPr>
    <w:rPr>
      <w:rFonts w:ascii="Times New Roman" w:eastAsia="Times New Roman" w:hAnsi="Times New Roman"/>
      <w:snapToGrid w:val="0"/>
      <w:sz w:val="18"/>
      <w:lang w:val="en-US" w:eastAsia="en-US"/>
    </w:rPr>
  </w:style>
  <w:style w:type="paragraph" w:styleId="BodyTextIndent">
    <w:name w:val="Body Text Indent"/>
    <w:basedOn w:val="Normal"/>
    <w:pPr>
      <w:widowControl w:val="0"/>
    </w:pPr>
    <w:rPr>
      <w:rFonts w:ascii="Times New Roman" w:eastAsia="Times New Roman" w:hAnsi="Times New Roman"/>
      <w:snapToGrid w:val="0"/>
      <w:sz w:val="18"/>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Times New Roman" w:eastAsia="Times New Roman" w:hAnsi="Times New Roman"/>
      <w:snapToGrid w:val="0"/>
      <w:spacing w:val="-2"/>
      <w:sz w:val="19"/>
    </w:rPr>
  </w:style>
  <w:style w:type="character" w:styleId="Hyperlink">
    <w:name w:val="Hyperlink"/>
    <w:rPr>
      <w:color w:val="0000FF"/>
    </w:rPr>
  </w:style>
  <w:style w:type="paragraph" w:styleId="Footer">
    <w:name w:val="footer"/>
    <w:basedOn w:val="Normal"/>
    <w:pPr>
      <w:widowControl w:val="0"/>
      <w:tabs>
        <w:tab w:val="left" w:pos="0"/>
        <w:tab w:val="center" w:pos="4320"/>
        <w:tab w:val="right" w:pos="8640"/>
        <w:tab w:val="left" w:pos="9360"/>
        <w:tab w:val="left" w:pos="10080"/>
      </w:tabs>
    </w:pPr>
    <w:rPr>
      <w:rFonts w:ascii="Times New Roman" w:eastAsia="Times New Roman" w:hAnsi="Times New Roman"/>
      <w:snapToGrid w:val="0"/>
      <w:sz w:val="18"/>
    </w:rPr>
  </w:style>
  <w:style w:type="paragraph" w:styleId="FootnoteText">
    <w:name w:val="footnote text"/>
    <w:basedOn w:val="Normal"/>
    <w:semiHidden/>
    <w:rsid w:val="000C2F30"/>
    <w:rPr>
      <w:rFonts w:ascii="Times New Roman" w:eastAsia="Times New Roman" w:hAnsi="Times New Roman"/>
      <w:sz w:val="20"/>
    </w:rPr>
  </w:style>
  <w:style w:type="character" w:styleId="FootnoteReference">
    <w:name w:val="footnote reference"/>
    <w:semiHidden/>
    <w:rsid w:val="000C2F30"/>
    <w:rPr>
      <w:vertAlign w:val="superscript"/>
    </w:rPr>
  </w:style>
  <w:style w:type="paragraph" w:styleId="Header">
    <w:name w:val="header"/>
    <w:basedOn w:val="Normal"/>
    <w:rsid w:val="00E001A4"/>
    <w:pPr>
      <w:tabs>
        <w:tab w:val="center" w:pos="4320"/>
        <w:tab w:val="right" w:pos="8640"/>
      </w:tabs>
    </w:pPr>
  </w:style>
  <w:style w:type="character" w:styleId="PageNumber">
    <w:name w:val="page number"/>
    <w:basedOn w:val="DefaultParagraphFont"/>
    <w:rsid w:val="00E001A4"/>
  </w:style>
  <w:style w:type="character" w:styleId="FollowedHyperlink">
    <w:name w:val="FollowedHyperlink"/>
    <w:rsid w:val="00F65479"/>
    <w:rPr>
      <w:color w:val="800080"/>
      <w:u w:val="single"/>
    </w:rPr>
  </w:style>
  <w:style w:type="paragraph" w:styleId="BalloonText">
    <w:name w:val="Balloon Text"/>
    <w:basedOn w:val="Normal"/>
    <w:link w:val="BalloonTextChar"/>
    <w:uiPriority w:val="99"/>
    <w:semiHidden/>
    <w:unhideWhenUsed/>
    <w:rsid w:val="009A298C"/>
    <w:rPr>
      <w:rFonts w:ascii="Segoe UI" w:hAnsi="Segoe UI" w:cs="Segoe UI"/>
      <w:sz w:val="18"/>
      <w:szCs w:val="18"/>
    </w:rPr>
  </w:style>
  <w:style w:type="character" w:customStyle="1" w:styleId="BalloonTextChar">
    <w:name w:val="Balloon Text Char"/>
    <w:link w:val="BalloonText"/>
    <w:uiPriority w:val="99"/>
    <w:semiHidden/>
    <w:rsid w:val="009A298C"/>
    <w:rPr>
      <w:rFonts w:ascii="Segoe UI" w:hAnsi="Segoe UI" w:cs="Segoe UI"/>
      <w:sz w:val="18"/>
      <w:szCs w:val="18"/>
      <w:lang w:val="en-US" w:eastAsia="en-US"/>
    </w:rPr>
  </w:style>
  <w:style w:type="character" w:customStyle="1" w:styleId="UnresolvedMention">
    <w:name w:val="Unresolved Mention"/>
    <w:uiPriority w:val="99"/>
    <w:semiHidden/>
    <w:unhideWhenUsed/>
    <w:rsid w:val="00D76F56"/>
    <w:rPr>
      <w:color w:val="605E5C"/>
      <w:shd w:val="clear" w:color="auto" w:fill="E1DFDD"/>
    </w:rPr>
  </w:style>
  <w:style w:type="paragraph" w:styleId="NormalWeb">
    <w:name w:val="Normal (Web)"/>
    <w:basedOn w:val="Normal"/>
    <w:uiPriority w:val="99"/>
    <w:semiHidden/>
    <w:unhideWhenUsed/>
    <w:rsid w:val="00AE3E6A"/>
    <w:pPr>
      <w:spacing w:before="100" w:beforeAutospacing="1" w:after="100" w:afterAutospacing="1"/>
    </w:pPr>
    <w:rPr>
      <w:rFonts w:ascii="Times New Roman" w:eastAsia="Times New Roman" w:hAnsi="Times New Roman"/>
      <w:szCs w:val="24"/>
      <w:lang w:val="nl-NL" w:eastAsia="nl-NL"/>
    </w:rPr>
  </w:style>
  <w:style w:type="character" w:styleId="Emphasis">
    <w:name w:val="Emphasis"/>
    <w:uiPriority w:val="20"/>
    <w:qFormat/>
    <w:rsid w:val="00AE3E6A"/>
    <w:rPr>
      <w:i/>
      <w:iCs/>
    </w:rPr>
  </w:style>
  <w:style w:type="character" w:styleId="Strong">
    <w:name w:val="Strong"/>
    <w:uiPriority w:val="22"/>
    <w:qFormat/>
    <w:rsid w:val="00AE3E6A"/>
    <w:rPr>
      <w:b/>
      <w:bCs/>
    </w:rPr>
  </w:style>
  <w:style w:type="paragraph" w:styleId="Revision">
    <w:name w:val="Revision"/>
    <w:hidden/>
    <w:uiPriority w:val="99"/>
    <w:semiHidden/>
    <w:rsid w:val="008D78B0"/>
    <w:rPr>
      <w:sz w:val="24"/>
      <w:lang w:val="en-US" w:eastAsia="en-US"/>
    </w:rPr>
  </w:style>
  <w:style w:type="character" w:customStyle="1" w:styleId="normaltextrun">
    <w:name w:val="normaltextrun"/>
    <w:basedOn w:val="DefaultParagraphFont"/>
    <w:rsid w:val="008D78B0"/>
  </w:style>
  <w:style w:type="character" w:styleId="CommentReference">
    <w:name w:val="annotation reference"/>
    <w:uiPriority w:val="99"/>
    <w:semiHidden/>
    <w:unhideWhenUsed/>
    <w:rsid w:val="004B4F16"/>
    <w:rPr>
      <w:sz w:val="16"/>
      <w:szCs w:val="16"/>
    </w:rPr>
  </w:style>
  <w:style w:type="paragraph" w:styleId="CommentText">
    <w:name w:val="annotation text"/>
    <w:basedOn w:val="Normal"/>
    <w:link w:val="CommentTextChar"/>
    <w:uiPriority w:val="99"/>
    <w:unhideWhenUsed/>
    <w:rsid w:val="004B4F16"/>
    <w:rPr>
      <w:sz w:val="20"/>
    </w:rPr>
  </w:style>
  <w:style w:type="character" w:customStyle="1" w:styleId="CommentTextChar">
    <w:name w:val="Comment Text Char"/>
    <w:link w:val="CommentText"/>
    <w:uiPriority w:val="99"/>
    <w:rsid w:val="004B4F16"/>
    <w:rPr>
      <w:lang w:val="en-US" w:eastAsia="en-US"/>
    </w:rPr>
  </w:style>
  <w:style w:type="paragraph" w:styleId="CommentSubject">
    <w:name w:val="annotation subject"/>
    <w:basedOn w:val="CommentText"/>
    <w:next w:val="CommentText"/>
    <w:link w:val="CommentSubjectChar"/>
    <w:uiPriority w:val="99"/>
    <w:semiHidden/>
    <w:unhideWhenUsed/>
    <w:rsid w:val="004B4F16"/>
    <w:rPr>
      <w:b/>
      <w:bCs/>
    </w:rPr>
  </w:style>
  <w:style w:type="character" w:customStyle="1" w:styleId="CommentSubjectChar">
    <w:name w:val="Comment Subject Char"/>
    <w:link w:val="CommentSubject"/>
    <w:uiPriority w:val="99"/>
    <w:semiHidden/>
    <w:rsid w:val="004B4F16"/>
    <w:rPr>
      <w:b/>
      <w:bCs/>
      <w:lang w:val="en-US" w:eastAsia="en-US"/>
    </w:rPr>
  </w:style>
  <w:style w:type="character" w:styleId="PlaceholderText">
    <w:name w:val="Placeholder Text"/>
    <w:basedOn w:val="DefaultParagraphFont"/>
    <w:uiPriority w:val="99"/>
    <w:semiHidden/>
    <w:rsid w:val="00F73052"/>
    <w:rPr>
      <w:color w:val="808080"/>
    </w:rPr>
  </w:style>
  <w:style w:type="table" w:styleId="TableGrid">
    <w:name w:val="Table Grid"/>
    <w:basedOn w:val="TableNormal"/>
    <w:uiPriority w:val="59"/>
    <w:rsid w:val="00F73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580995">
      <w:bodyDiv w:val="1"/>
      <w:marLeft w:val="0"/>
      <w:marRight w:val="0"/>
      <w:marTop w:val="0"/>
      <w:marBottom w:val="0"/>
      <w:divBdr>
        <w:top w:val="none" w:sz="0" w:space="0" w:color="auto"/>
        <w:left w:val="none" w:sz="0" w:space="0" w:color="auto"/>
        <w:bottom w:val="none" w:sz="0" w:space="0" w:color="auto"/>
        <w:right w:val="none" w:sz="0" w:space="0" w:color="auto"/>
      </w:divBdr>
    </w:div>
    <w:div w:id="19460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ndeley.com/guides/apa-citation-gu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udelft.nl/en/library/current-topics/open-publishing/abou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IMDC Instructions to Authors</vt:lpstr>
    </vt:vector>
  </TitlesOfParts>
  <Company>SNAME</Company>
  <LinksUpToDate>false</LinksUpToDate>
  <CharactersWithSpaces>10453</CharactersWithSpaces>
  <SharedDoc>false</SharedDoc>
  <HLinks>
    <vt:vector size="12" baseType="variant">
      <vt:variant>
        <vt:i4>3080319</vt:i4>
      </vt:variant>
      <vt:variant>
        <vt:i4>14</vt:i4>
      </vt:variant>
      <vt:variant>
        <vt:i4>0</vt:i4>
      </vt:variant>
      <vt:variant>
        <vt:i4>5</vt:i4>
      </vt:variant>
      <vt:variant>
        <vt:lpwstr>https://www.mendeley.com/guides/apa-citation-guide/</vt:lpwstr>
      </vt:variant>
      <vt:variant>
        <vt:lpwstr/>
      </vt:variant>
      <vt:variant>
        <vt:i4>5505095</vt:i4>
      </vt:variant>
      <vt:variant>
        <vt:i4>11</vt:i4>
      </vt:variant>
      <vt:variant>
        <vt:i4>0</vt:i4>
      </vt:variant>
      <vt:variant>
        <vt:i4>5</vt:i4>
      </vt:variant>
      <vt:variant>
        <vt:lpwstr>https://www.tudelft.nl/en/library/current-topics/open-publishing/about/policies</vt:lpwstr>
      </vt:variant>
      <vt:variant>
        <vt:lpwstr>c638583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IMDC Instructions to Authors</dc:title>
  <dc:subject>IMDC 2009</dc:subject>
  <dc:creator>Stein Ove Erikstad</dc:creator>
  <cp:keywords>IMDC</cp:keywords>
  <cp:lastModifiedBy>Nicole Charisi</cp:lastModifiedBy>
  <cp:revision>3</cp:revision>
  <cp:lastPrinted>2021-11-17T14:13:00Z</cp:lastPrinted>
  <dcterms:created xsi:type="dcterms:W3CDTF">2023-10-24T12:29:00Z</dcterms:created>
  <dcterms:modified xsi:type="dcterms:W3CDTF">2023-10-24T12:47:00Z</dcterms:modified>
</cp:coreProperties>
</file>