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68" w:rsidRPr="00CD4357" w:rsidRDefault="00B6438A" w:rsidP="00CD4357">
      <w:pPr>
        <w:pStyle w:val="paragraph"/>
        <w:spacing w:before="0" w:beforeAutospacing="0" w:after="0" w:afterAutospacing="0" w:line="360" w:lineRule="auto"/>
        <w:textAlignment w:val="baseline"/>
        <w:rPr>
          <w:b/>
          <w:sz w:val="28"/>
          <w:lang w:val="en-US"/>
        </w:rPr>
      </w:pPr>
      <w:r>
        <w:rPr>
          <w:rStyle w:val="normaltextrun"/>
          <w:b/>
          <w:sz w:val="28"/>
          <w:lang w:val="en-US"/>
        </w:rPr>
        <w:t xml:space="preserve">DESCRIPTION OF DUTCH </w:t>
      </w:r>
      <w:r w:rsidR="00107EE3">
        <w:rPr>
          <w:rStyle w:val="normaltextrun"/>
          <w:b/>
          <w:sz w:val="28"/>
          <w:lang w:val="en-US"/>
        </w:rPr>
        <w:t xml:space="preserve">TINNITUS </w:t>
      </w:r>
      <w:r>
        <w:rPr>
          <w:rStyle w:val="normaltextrun"/>
          <w:b/>
          <w:sz w:val="28"/>
          <w:lang w:val="en-US"/>
        </w:rPr>
        <w:t>COHORT</w:t>
      </w:r>
      <w:r w:rsidR="006D32C1">
        <w:rPr>
          <w:rStyle w:val="normaltextrun"/>
          <w:b/>
          <w:sz w:val="28"/>
          <w:lang w:val="en-US"/>
        </w:rPr>
        <w:t>:</w:t>
      </w:r>
      <w:r w:rsidR="00107EE3">
        <w:rPr>
          <w:rStyle w:val="normaltextrun"/>
          <w:b/>
          <w:sz w:val="28"/>
          <w:lang w:val="en-US"/>
        </w:rPr>
        <w:t xml:space="preserve"> </w:t>
      </w:r>
      <w:r>
        <w:rPr>
          <w:rStyle w:val="normaltextrun"/>
          <w:b/>
          <w:sz w:val="28"/>
          <w:lang w:val="en-US"/>
        </w:rPr>
        <w:t>INFLUENCE OF DEMOGRAPHICS ON TINNITUS SEVERITY</w:t>
      </w:r>
    </w:p>
    <w:p w:rsidR="006A57A5" w:rsidRDefault="006A57A5" w:rsidP="00CD435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b/>
          <w:bCs/>
          <w:lang w:val="en-US"/>
        </w:rPr>
      </w:pPr>
    </w:p>
    <w:p w:rsidR="002F3A68" w:rsidRPr="00287BCE" w:rsidRDefault="002F3A68" w:rsidP="00CD4357">
      <w:pPr>
        <w:pStyle w:val="paragraph"/>
        <w:spacing w:before="0" w:beforeAutospacing="0" w:after="0" w:afterAutospacing="0" w:line="360" w:lineRule="auto"/>
        <w:textAlignment w:val="baseline"/>
        <w:rPr>
          <w:lang w:val="en-US"/>
        </w:rPr>
      </w:pPr>
      <w:r w:rsidRPr="00287BCE">
        <w:rPr>
          <w:rStyle w:val="normaltextrun"/>
          <w:b/>
          <w:bCs/>
          <w:lang w:val="en-US"/>
        </w:rPr>
        <w:t>Authors: </w:t>
      </w:r>
      <w:r w:rsidRPr="00287BCE">
        <w:rPr>
          <w:rStyle w:val="eop"/>
          <w:lang w:val="en-US"/>
        </w:rPr>
        <w:t> </w:t>
      </w:r>
    </w:p>
    <w:p w:rsidR="00D2127A" w:rsidRPr="001F34C7" w:rsidRDefault="002F3A68" w:rsidP="00A006D4">
      <w:pPr>
        <w:pStyle w:val="paragraph"/>
        <w:spacing w:before="0" w:beforeAutospacing="0" w:after="0" w:afterAutospacing="0" w:line="360" w:lineRule="auto"/>
        <w:textAlignment w:val="baseline"/>
        <w:rPr>
          <w:rStyle w:val="scxw51039956"/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B6438A">
        <w:rPr>
          <w:rStyle w:val="normaltextrun"/>
          <w:lang w:val="en-US"/>
        </w:rPr>
        <w:t>J</w:t>
      </w:r>
      <w:r w:rsidR="00612E8C" w:rsidRPr="00B6438A">
        <w:rPr>
          <w:rStyle w:val="normaltextrun"/>
          <w:lang w:val="en-US"/>
        </w:rPr>
        <w:t>.V.</w:t>
      </w:r>
      <w:r w:rsidR="00A34E04" w:rsidRPr="00B6438A">
        <w:rPr>
          <w:rStyle w:val="normaltextrun"/>
          <w:lang w:val="en-US"/>
        </w:rPr>
        <w:t xml:space="preserve">P. </w:t>
      </w:r>
      <w:r w:rsidRPr="00B6438A">
        <w:rPr>
          <w:rStyle w:val="normaltextrun"/>
          <w:lang w:val="en-US"/>
        </w:rPr>
        <w:t>Devos</w:t>
      </w:r>
      <w:r w:rsidRPr="00B6438A">
        <w:rPr>
          <w:rStyle w:val="normaltextrun"/>
          <w:vertAlign w:val="superscript"/>
          <w:lang w:val="en-US"/>
        </w:rPr>
        <w:t>1</w:t>
      </w:r>
      <w:r w:rsidR="00D3479A" w:rsidRPr="00B6438A">
        <w:rPr>
          <w:rStyle w:val="normaltextrun"/>
          <w:vertAlign w:val="superscript"/>
          <w:lang w:val="en-US"/>
        </w:rPr>
        <w:t>,2</w:t>
      </w:r>
      <w:r w:rsidRPr="00B6438A">
        <w:rPr>
          <w:rStyle w:val="normaltextrun"/>
          <w:lang w:val="en-US"/>
        </w:rPr>
        <w:t>, </w:t>
      </w:r>
      <w:r w:rsidRPr="00B6438A">
        <w:rPr>
          <w:rStyle w:val="spellingerror"/>
          <w:lang w:val="en-US"/>
        </w:rPr>
        <w:t>M</w:t>
      </w:r>
      <w:r w:rsidR="00612E8C" w:rsidRPr="00B6438A">
        <w:rPr>
          <w:rStyle w:val="spellingerror"/>
          <w:lang w:val="en-US"/>
        </w:rPr>
        <w:t>.L.F.</w:t>
      </w:r>
      <w:r w:rsidRPr="00B6438A">
        <w:rPr>
          <w:rStyle w:val="spellingerror"/>
          <w:lang w:val="en-US"/>
        </w:rPr>
        <w:t xml:space="preserve"> Janssen</w:t>
      </w:r>
      <w:r w:rsidR="00BD7A8E" w:rsidRPr="00B6438A">
        <w:rPr>
          <w:rStyle w:val="spellingerror"/>
          <w:vertAlign w:val="superscript"/>
          <w:lang w:val="en-US"/>
        </w:rPr>
        <w:t>1,5</w:t>
      </w:r>
      <w:r w:rsidRPr="00B6438A">
        <w:rPr>
          <w:rStyle w:val="normaltextrun"/>
          <w:lang w:val="en-US"/>
        </w:rPr>
        <w:t xml:space="preserve">, </w:t>
      </w:r>
      <w:r w:rsidR="00865D07" w:rsidRPr="00B6438A">
        <w:rPr>
          <w:rStyle w:val="normaltextrun"/>
          <w:lang w:val="en-US"/>
        </w:rPr>
        <w:t>E.</w:t>
      </w:r>
      <w:r w:rsidR="00DC4F71" w:rsidRPr="00B6438A">
        <w:rPr>
          <w:rStyle w:val="normaltextrun"/>
          <w:lang w:val="en-US"/>
        </w:rPr>
        <w:t>L.</w:t>
      </w:r>
      <w:r w:rsidR="00137757" w:rsidRPr="00B6438A">
        <w:rPr>
          <w:rStyle w:val="normaltextrun"/>
          <w:lang w:val="en-US"/>
        </w:rPr>
        <w:t>J</w:t>
      </w:r>
      <w:r w:rsidR="00DC4F71" w:rsidRPr="00B6438A">
        <w:rPr>
          <w:rStyle w:val="normaltextrun"/>
          <w:lang w:val="en-US"/>
        </w:rPr>
        <w:t>.</w:t>
      </w:r>
      <w:r w:rsidR="00865D07" w:rsidRPr="00B6438A">
        <w:rPr>
          <w:rStyle w:val="normaltextrun"/>
          <w:lang w:val="en-US"/>
        </w:rPr>
        <w:t xml:space="preserve"> George</w:t>
      </w:r>
      <w:r w:rsidR="00865D07" w:rsidRPr="00B6438A">
        <w:rPr>
          <w:rStyle w:val="normaltextrun"/>
          <w:vertAlign w:val="superscript"/>
          <w:lang w:val="en-US"/>
        </w:rPr>
        <w:t>1,2</w:t>
      </w:r>
      <w:r w:rsidR="00865D07" w:rsidRPr="00B6438A">
        <w:rPr>
          <w:rStyle w:val="normaltextrun"/>
          <w:lang w:val="en-US"/>
        </w:rPr>
        <w:t xml:space="preserve">, </w:t>
      </w:r>
      <w:r w:rsidRPr="00B6438A">
        <w:rPr>
          <w:rStyle w:val="normaltextrun"/>
          <w:lang w:val="en-US"/>
        </w:rPr>
        <w:t>Y</w:t>
      </w:r>
      <w:r w:rsidR="00612E8C" w:rsidRPr="00B6438A">
        <w:rPr>
          <w:rStyle w:val="normaltextrun"/>
          <w:lang w:val="en-US"/>
        </w:rPr>
        <w:t xml:space="preserve">. </w:t>
      </w:r>
      <w:r w:rsidRPr="00B6438A">
        <w:rPr>
          <w:rStyle w:val="normaltextrun"/>
          <w:lang w:val="en-US"/>
        </w:rPr>
        <w:t>Temel</w:t>
      </w:r>
      <w:r w:rsidR="00BD7A8E" w:rsidRPr="00B6438A">
        <w:rPr>
          <w:rStyle w:val="normaltextrun"/>
          <w:vertAlign w:val="superscript"/>
          <w:lang w:val="en-US"/>
        </w:rPr>
        <w:t>1,4</w:t>
      </w:r>
      <w:r w:rsidRPr="00B6438A">
        <w:rPr>
          <w:rStyle w:val="normaltextrun"/>
          <w:lang w:val="en-US"/>
        </w:rPr>
        <w:t>.</w:t>
      </w:r>
      <w:r w:rsidRPr="00B6438A">
        <w:rPr>
          <w:rStyle w:val="scxw51039956"/>
          <w:lang w:val="en-US"/>
        </w:rPr>
        <w:t> </w:t>
      </w:r>
      <w:r w:rsidR="00865D07" w:rsidRPr="001F34C7">
        <w:rPr>
          <w:rStyle w:val="normaltextrun"/>
          <w:lang w:val="en-US"/>
        </w:rPr>
        <w:t>J.V. Smit</w:t>
      </w:r>
      <w:r w:rsidR="00865D07" w:rsidRPr="001F34C7">
        <w:rPr>
          <w:rStyle w:val="normaltextrun"/>
          <w:vertAlign w:val="superscript"/>
          <w:lang w:val="en-US"/>
        </w:rPr>
        <w:t>1</w:t>
      </w:r>
      <w:r w:rsidR="00BD7A8E">
        <w:rPr>
          <w:rStyle w:val="normaltextrun"/>
          <w:vertAlign w:val="superscript"/>
          <w:lang w:val="en-US"/>
        </w:rPr>
        <w:t>,3</w:t>
      </w:r>
      <w:r w:rsidR="00865D07" w:rsidRPr="001F34C7">
        <w:rPr>
          <w:rStyle w:val="normaltextrun"/>
          <w:lang w:val="en-US"/>
        </w:rPr>
        <w:t>,</w:t>
      </w:r>
    </w:p>
    <w:p w:rsidR="002F3A68" w:rsidRPr="00AE3A21" w:rsidRDefault="002F3A68" w:rsidP="00A006D4">
      <w:pPr>
        <w:pStyle w:val="paragraph"/>
        <w:spacing w:after="0" w:afterAutospacing="0" w:line="360" w:lineRule="auto"/>
        <w:textAlignment w:val="baseline"/>
        <w:rPr>
          <w:rStyle w:val="normaltextrun"/>
          <w:sz w:val="20"/>
          <w:lang w:val="en-US"/>
        </w:rPr>
      </w:pPr>
      <w:r w:rsidRPr="00AE3A21">
        <w:rPr>
          <w:rStyle w:val="normaltextrun"/>
          <w:sz w:val="20"/>
          <w:vertAlign w:val="superscript"/>
          <w:lang w:val="en-US"/>
        </w:rPr>
        <w:t>1</w:t>
      </w:r>
      <w:r w:rsidRPr="00AE3A21">
        <w:rPr>
          <w:rStyle w:val="normaltextrun"/>
          <w:sz w:val="20"/>
          <w:lang w:val="en-US"/>
        </w:rPr>
        <w:t> School for Mental Health and Neuroscience, Maastricht University Medical Center, Maastricht, The Netherlands.</w:t>
      </w:r>
    </w:p>
    <w:p w:rsidR="002F3A68" w:rsidRDefault="002F3A68" w:rsidP="00A006D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0"/>
          <w:lang w:val="en-US"/>
        </w:rPr>
      </w:pPr>
      <w:r w:rsidRPr="00AE3A21">
        <w:rPr>
          <w:rStyle w:val="normaltextrun"/>
          <w:sz w:val="20"/>
          <w:vertAlign w:val="superscript"/>
          <w:lang w:val="en-US"/>
        </w:rPr>
        <w:t xml:space="preserve">2 </w:t>
      </w:r>
      <w:r w:rsidRPr="00AE3A21">
        <w:rPr>
          <w:rStyle w:val="normaltextrun"/>
          <w:sz w:val="20"/>
          <w:lang w:val="en-US"/>
        </w:rPr>
        <w:t>Department of Ear Nose and Throat/Head and Neck Surgery, Maastricht University Medical Center, Maastricht, The Netherlands.</w:t>
      </w:r>
    </w:p>
    <w:p w:rsidR="00BD7A8E" w:rsidRPr="00AE3A21" w:rsidRDefault="00BD7A8E" w:rsidP="00A006D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0"/>
          <w:lang w:val="en-US"/>
        </w:rPr>
      </w:pPr>
      <w:r>
        <w:rPr>
          <w:rStyle w:val="normaltextrun"/>
          <w:sz w:val="20"/>
          <w:vertAlign w:val="superscript"/>
          <w:lang w:val="en-US"/>
        </w:rPr>
        <w:t>3</w:t>
      </w:r>
      <w:r w:rsidRPr="00AE3A21">
        <w:rPr>
          <w:rStyle w:val="normaltextrun"/>
          <w:sz w:val="20"/>
          <w:lang w:val="en-US"/>
        </w:rPr>
        <w:t xml:space="preserve"> Department of Ear Nose and Throat/Head </w:t>
      </w:r>
      <w:r w:rsidR="00DD5DB0">
        <w:rPr>
          <w:rStyle w:val="normaltextrun"/>
          <w:sz w:val="20"/>
          <w:lang w:val="en-US"/>
        </w:rPr>
        <w:t>a</w:t>
      </w:r>
      <w:r w:rsidRPr="00AE3A21">
        <w:rPr>
          <w:rStyle w:val="normaltextrun"/>
          <w:sz w:val="20"/>
          <w:lang w:val="en-US"/>
        </w:rPr>
        <w:t xml:space="preserve">nd Neck Surgery, </w:t>
      </w:r>
      <w:proofErr w:type="spellStart"/>
      <w:r>
        <w:rPr>
          <w:rStyle w:val="normaltextrun"/>
          <w:sz w:val="20"/>
          <w:lang w:val="en-US"/>
        </w:rPr>
        <w:t>Zuyderland</w:t>
      </w:r>
      <w:proofErr w:type="spellEnd"/>
      <w:r w:rsidRPr="00AE3A21">
        <w:rPr>
          <w:rStyle w:val="normaltextrun"/>
          <w:sz w:val="20"/>
          <w:lang w:val="en-US"/>
        </w:rPr>
        <w:t xml:space="preserve">, </w:t>
      </w:r>
      <w:r>
        <w:rPr>
          <w:rStyle w:val="normaltextrun"/>
          <w:sz w:val="20"/>
          <w:lang w:val="en-US"/>
        </w:rPr>
        <w:t>Heerlen</w:t>
      </w:r>
      <w:r w:rsidRPr="00AE3A21">
        <w:rPr>
          <w:rStyle w:val="normaltextrun"/>
          <w:sz w:val="20"/>
          <w:lang w:val="en-US"/>
        </w:rPr>
        <w:t>, The Netherlands</w:t>
      </w:r>
      <w:r>
        <w:rPr>
          <w:rStyle w:val="normaltextrun"/>
          <w:sz w:val="20"/>
          <w:lang w:val="en-US"/>
        </w:rPr>
        <w:t>.</w:t>
      </w:r>
    </w:p>
    <w:p w:rsidR="002F3A68" w:rsidRPr="00AE3A21" w:rsidRDefault="00BD7A8E" w:rsidP="00A006D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0"/>
          <w:lang w:val="en-US"/>
        </w:rPr>
      </w:pPr>
      <w:r>
        <w:rPr>
          <w:rStyle w:val="normaltextrun"/>
          <w:sz w:val="20"/>
          <w:vertAlign w:val="superscript"/>
          <w:lang w:val="en-US"/>
        </w:rPr>
        <w:t>4</w:t>
      </w:r>
      <w:r w:rsidR="002F3A68" w:rsidRPr="00AE3A21">
        <w:rPr>
          <w:rStyle w:val="normaltextrun"/>
          <w:sz w:val="20"/>
          <w:lang w:val="en-US"/>
        </w:rPr>
        <w:t xml:space="preserve"> Department of Neurosurgery, Maastricht University Medical Center, Maastricht, The Netherlands.</w:t>
      </w:r>
    </w:p>
    <w:p w:rsidR="00A34E04" w:rsidRPr="00AE3A21" w:rsidRDefault="00BD7A8E" w:rsidP="00A006D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0"/>
          <w:lang w:val="en-US"/>
        </w:rPr>
      </w:pPr>
      <w:r>
        <w:rPr>
          <w:rStyle w:val="normaltextrun"/>
          <w:sz w:val="20"/>
          <w:vertAlign w:val="superscript"/>
          <w:lang w:val="en-US"/>
        </w:rPr>
        <w:t>5</w:t>
      </w:r>
      <w:r w:rsidR="002F3A68" w:rsidRPr="00AE3A21">
        <w:rPr>
          <w:rStyle w:val="normaltextrun"/>
          <w:sz w:val="20"/>
          <w:lang w:val="en-US"/>
        </w:rPr>
        <w:t xml:space="preserve"> Department of </w:t>
      </w:r>
      <w:r w:rsidR="00865D07">
        <w:rPr>
          <w:rStyle w:val="normaltextrun"/>
          <w:sz w:val="20"/>
          <w:lang w:val="en-US"/>
        </w:rPr>
        <w:t>Clinical</w:t>
      </w:r>
      <w:r w:rsidR="00D2127A" w:rsidRPr="00AE3A21">
        <w:rPr>
          <w:rStyle w:val="normaltextrun"/>
          <w:sz w:val="20"/>
          <w:lang w:val="en-US"/>
        </w:rPr>
        <w:t xml:space="preserve"> Neurophysiology</w:t>
      </w:r>
      <w:r w:rsidR="002F3A68" w:rsidRPr="00AE3A21">
        <w:rPr>
          <w:rStyle w:val="normaltextrun"/>
          <w:sz w:val="20"/>
          <w:lang w:val="en-US"/>
        </w:rPr>
        <w:t>, Maastricht University Medical Center, Maastricht, The Netherlands.</w:t>
      </w:r>
    </w:p>
    <w:p w:rsidR="00614E0D" w:rsidRDefault="00614E0D" w:rsidP="00976F35">
      <w:pPr>
        <w:pStyle w:val="Geenafstand"/>
        <w:spacing w:line="360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02C51" w:rsidRPr="00C5049F" w:rsidRDefault="002F3A68" w:rsidP="00976F35">
      <w:pPr>
        <w:pStyle w:val="Geenafstand"/>
        <w:spacing w:line="360" w:lineRule="auto"/>
        <w:jc w:val="both"/>
        <w:rPr>
          <w:rStyle w:val="normaltextrun"/>
          <w:rFonts w:eastAsiaTheme="minorHAnsi"/>
          <w:lang w:val="en-US"/>
        </w:rPr>
      </w:pPr>
      <w:r w:rsidRPr="006A57A5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Background</w:t>
      </w:r>
      <w:r w:rsidR="00DD5DB0" w:rsidRPr="006A57A5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D3479A" w:rsidRPr="006A57A5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br/>
      </w:r>
      <w:r w:rsidR="00A1655E" w:rsidRPr="00976F35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Tinnitus </w:t>
      </w:r>
      <w:r w:rsidR="00D3479A" w:rsidRPr="00976F35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is the perception of a sound in the absence of an audible </w:t>
      </w:r>
      <w:r w:rsidR="00137757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external </w:t>
      </w:r>
      <w:r w:rsidR="00D3479A" w:rsidRPr="00976F35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>source</w:t>
      </w:r>
      <w:r w:rsidR="00137757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, prevalent in up </w:t>
      </w:r>
      <w:r w:rsidR="00D3479A" w:rsidRPr="00976F35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>to 15% of the general population. A smaller group, 2.4% of the population,</w:t>
      </w:r>
      <w:r w:rsidR="00976F35" w:rsidRPr="00976F35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r w:rsidR="00137757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experience severe chronic complaints </w:t>
      </w:r>
      <w:r w:rsidR="008E4F07" w:rsidRPr="00976F35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>with a large impact on several aspects of daily life</w:t>
      </w:r>
      <w:r w:rsidR="00976F35" w:rsidRPr="00976F35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r w:rsidR="00976F35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fldChar w:fldCharType="begin">
          <w:fldData xml:space="preserve">PEVuZE5vdGU+PENpdGU+PEF1dGhvcj5CYWd1bGV5PC9BdXRob3I+PFllYXI+MjAxMzwvWWVhcj48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</w:fldData>
        </w:fldChar>
      </w:r>
      <w:r w:rsidR="00323627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instrText xml:space="preserve"> ADDIN EN.CITE </w:instrText>
      </w:r>
      <w:r w:rsidR="00323627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fldChar w:fldCharType="begin">
          <w:fldData xml:space="preserve">PEVuZE5vdGU+PENpdGU+PEF1dGhvcj5CYWd1bGV5PC9BdXRob3I+PFllYXI+MjAxMzwvWWVhcj48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</w:fldData>
        </w:fldChar>
      </w:r>
      <w:r w:rsidR="00323627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instrText xml:space="preserve"> ADDIN EN.CITE.DATA </w:instrText>
      </w:r>
      <w:r w:rsidR="00323627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</w:r>
      <w:r w:rsidR="00323627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fldChar w:fldCharType="end"/>
      </w:r>
      <w:r w:rsidR="00976F35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</w:r>
      <w:r w:rsidR="00976F35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fldChar w:fldCharType="separate"/>
      </w:r>
      <w:r w:rsidR="00323627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>(1, 2)</w:t>
      </w:r>
      <w:r w:rsidR="00976F35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fldChar w:fldCharType="end"/>
      </w:r>
      <w:r w:rsidR="00976F35" w:rsidRPr="00C5049F">
        <w:rPr>
          <w:rStyle w:val="normaltextrun"/>
          <w:rFonts w:eastAsiaTheme="minorHAnsi"/>
          <w:lang w:val="en-US"/>
        </w:rPr>
        <w:t>.</w:t>
      </w:r>
    </w:p>
    <w:p w:rsidR="006A57A5" w:rsidRPr="00C5049F" w:rsidRDefault="00137757" w:rsidP="00C5049F">
      <w:pPr>
        <w:pStyle w:val="Geenafstand"/>
        <w:spacing w:line="360" w:lineRule="auto"/>
        <w:jc w:val="both"/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</w:pPr>
      <w:r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>I</w:t>
      </w:r>
      <w:r w:rsidR="00802C51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t has been shown that tinnitus sufferers have a higher lifetime prevalence of depression and anxiety disorders (3, 4, 5). To date little is known about the underlying pathophysiology of tinnitus and as a consequence no curative treatment is available. </w:t>
      </w:r>
      <w:r w:rsidR="008E4F07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>Current therapies mostly focus on treating the distress caused by the tinnitus sound instead of reducing the actual phantom sound</w:t>
      </w:r>
      <w:r w:rsidR="001F34C7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 (3)</w:t>
      </w:r>
      <w:r w:rsidR="008E4F07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>.</w:t>
      </w:r>
      <w:r w:rsidR="006A57A5" w:rsidRPr="00BD7A8E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r w:rsidR="009C5A3F" w:rsidRPr="00BD7A8E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>Most research focus</w:t>
      </w:r>
      <w:r w:rsidR="00802C51" w:rsidRPr="00BD7A8E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>es</w:t>
      </w:r>
      <w:r w:rsidR="009C5A3F" w:rsidRPr="00BD7A8E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 on </w:t>
      </w:r>
      <w:r w:rsidR="00802C51" w:rsidRPr="00BD7A8E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the </w:t>
      </w:r>
      <w:r w:rsidR="009C5A3F" w:rsidRPr="00BD7A8E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effect </w:t>
      </w:r>
      <w:r w:rsidR="00802C51" w:rsidRPr="00BD7A8E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of tinnitus </w:t>
      </w:r>
      <w:r w:rsidR="009C5A3F" w:rsidRPr="00BD7A8E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on daily life. </w:t>
      </w:r>
      <w:r w:rsidR="00802C51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>Interestingly</w:t>
      </w:r>
      <w:r w:rsidR="009C5A3F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, little is </w:t>
      </w:r>
      <w:r w:rsidR="001F34C7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>known about the natural progression of tinnitus and the factors</w:t>
      </w:r>
      <w:r w:rsidR="009C5A3F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r w:rsid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that influence this progression </w:t>
      </w:r>
      <w:r w:rsidR="009C5A3F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>such as life events and perceived hearing ability</w:t>
      </w:r>
      <w:r w:rsidR="001F34C7" w:rsidRPr="00C5049F">
        <w:rPr>
          <w:rStyle w:val="normaltextrun"/>
          <w:rFonts w:ascii="Times New Roman" w:eastAsiaTheme="minorHAnsi" w:hAnsi="Times New Roman" w:cs="Times New Roman"/>
          <w:sz w:val="24"/>
          <w:szCs w:val="24"/>
          <w:lang w:val="en-US"/>
        </w:rPr>
        <w:t xml:space="preserve">. </w:t>
      </w:r>
    </w:p>
    <w:p w:rsidR="001F34C7" w:rsidRDefault="001F34C7" w:rsidP="00CD4357">
      <w:pPr>
        <w:spacing w:line="360" w:lineRule="auto"/>
        <w:rPr>
          <w:rFonts w:cs="Arial"/>
          <w:b/>
          <w:lang w:val="en-GB"/>
        </w:rPr>
      </w:pPr>
    </w:p>
    <w:p w:rsidR="00CD4357" w:rsidRPr="00865D07" w:rsidRDefault="00CD4357" w:rsidP="00CD435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5D07">
        <w:rPr>
          <w:rFonts w:ascii="Times New Roman" w:hAnsi="Times New Roman" w:cs="Times New Roman"/>
          <w:b/>
          <w:sz w:val="24"/>
          <w:szCs w:val="24"/>
          <w:lang w:val="en-US"/>
        </w:rPr>
        <w:t>Aims:</w:t>
      </w:r>
    </w:p>
    <w:p w:rsidR="0001698A" w:rsidRPr="0001698A" w:rsidRDefault="00B6438A" w:rsidP="00CD435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study</w:t>
      </w:r>
      <w:r w:rsidR="008E03CC">
        <w:rPr>
          <w:rFonts w:ascii="Times New Roman" w:hAnsi="Times New Roman" w:cs="Times New Roman"/>
          <w:sz w:val="24"/>
          <w:szCs w:val="24"/>
          <w:lang w:val="en-US"/>
        </w:rPr>
        <w:t xml:space="preserve"> describes the demographic characteristics of </w:t>
      </w:r>
      <w:r>
        <w:rPr>
          <w:rFonts w:ascii="Times New Roman" w:hAnsi="Times New Roman" w:cs="Times New Roman"/>
          <w:sz w:val="24"/>
          <w:szCs w:val="24"/>
          <w:lang w:val="en-US"/>
        </w:rPr>
        <w:t>a Dutch cohort of tinnitus patients who sought clinical help</w:t>
      </w:r>
      <w:r w:rsidR="008E03CC">
        <w:rPr>
          <w:rFonts w:ascii="Times New Roman" w:hAnsi="Times New Roman" w:cs="Times New Roman"/>
          <w:sz w:val="24"/>
          <w:szCs w:val="24"/>
          <w:lang w:val="en-US"/>
        </w:rPr>
        <w:t xml:space="preserve">. This study concerns the </w:t>
      </w:r>
      <w:r w:rsidR="00D00D2E">
        <w:rPr>
          <w:rFonts w:ascii="Times New Roman" w:hAnsi="Times New Roman" w:cs="Times New Roman"/>
          <w:sz w:val="24"/>
          <w:szCs w:val="24"/>
          <w:lang w:val="en-US"/>
        </w:rPr>
        <w:t>baseline</w:t>
      </w:r>
      <w:r w:rsidR="008E03CC">
        <w:rPr>
          <w:rFonts w:ascii="Times New Roman" w:hAnsi="Times New Roman" w:cs="Times New Roman"/>
          <w:sz w:val="24"/>
          <w:szCs w:val="24"/>
          <w:lang w:val="en-US"/>
        </w:rPr>
        <w:t xml:space="preserve"> measur</w:t>
      </w:r>
      <w:r w:rsidR="00D00D2E">
        <w:rPr>
          <w:rFonts w:ascii="Times New Roman" w:hAnsi="Times New Roman" w:cs="Times New Roman"/>
          <w:sz w:val="24"/>
          <w:szCs w:val="24"/>
          <w:lang w:val="en-US"/>
        </w:rPr>
        <w:t>ement of</w:t>
      </w:r>
      <w:r w:rsidR="008E03CC">
        <w:rPr>
          <w:rFonts w:ascii="Times New Roman" w:hAnsi="Times New Roman" w:cs="Times New Roman"/>
          <w:sz w:val="24"/>
          <w:szCs w:val="24"/>
          <w:lang w:val="en-US"/>
        </w:rPr>
        <w:t xml:space="preserve"> a longitudinal study where t</w:t>
      </w:r>
      <w:r>
        <w:rPr>
          <w:rFonts w:ascii="Times New Roman" w:hAnsi="Times New Roman" w:cs="Times New Roman"/>
          <w:sz w:val="24"/>
          <w:szCs w:val="24"/>
          <w:lang w:val="en-US"/>
        </w:rPr>
        <w:t>he relations between the</w:t>
      </w:r>
      <w:r w:rsidR="008E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demographic characteristics </w:t>
      </w:r>
      <w:r w:rsidR="008E03C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tinnitus severity</w:t>
      </w:r>
      <w:r w:rsidR="008E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D2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8E03CC">
        <w:rPr>
          <w:rFonts w:ascii="Times New Roman" w:hAnsi="Times New Roman" w:cs="Times New Roman"/>
          <w:sz w:val="24"/>
          <w:szCs w:val="24"/>
          <w:lang w:val="en-US"/>
        </w:rPr>
        <w:t xml:space="preserve"> investigated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E03CC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D00D2E">
        <w:rPr>
          <w:rFonts w:ascii="Times New Roman" w:hAnsi="Times New Roman" w:cs="Times New Roman"/>
          <w:sz w:val="24"/>
          <w:szCs w:val="24"/>
          <w:lang w:val="en-US"/>
        </w:rPr>
        <w:t>future,</w:t>
      </w:r>
      <w:r w:rsidR="008E03C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BD7A8E">
        <w:rPr>
          <w:rFonts w:ascii="Times New Roman" w:hAnsi="Times New Roman" w:cs="Times New Roman"/>
          <w:sz w:val="24"/>
          <w:szCs w:val="24"/>
          <w:lang w:val="en-US"/>
        </w:rPr>
        <w:t xml:space="preserve">hese factors </w:t>
      </w:r>
      <w:r w:rsidR="008E03CC">
        <w:rPr>
          <w:rFonts w:ascii="Times New Roman" w:hAnsi="Times New Roman" w:cs="Times New Roman"/>
          <w:sz w:val="24"/>
          <w:szCs w:val="24"/>
          <w:lang w:val="en-US"/>
        </w:rPr>
        <w:t>may be of importance</w:t>
      </w:r>
      <w:r w:rsidR="00BD7A8E">
        <w:rPr>
          <w:rFonts w:ascii="Times New Roman" w:hAnsi="Times New Roman" w:cs="Times New Roman"/>
          <w:sz w:val="24"/>
          <w:szCs w:val="24"/>
          <w:lang w:val="en-US"/>
        </w:rPr>
        <w:t xml:space="preserve"> when making decisions concerning the </w:t>
      </w:r>
      <w:r w:rsidR="00D00D2E">
        <w:rPr>
          <w:rFonts w:ascii="Times New Roman" w:hAnsi="Times New Roman" w:cs="Times New Roman"/>
          <w:sz w:val="24"/>
          <w:szCs w:val="24"/>
          <w:lang w:val="en-US"/>
        </w:rPr>
        <w:t>optimization of personalized care</w:t>
      </w:r>
      <w:r w:rsidR="00BD7A8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C5049F" w:rsidRPr="00E61DB5" w:rsidRDefault="00CD4357" w:rsidP="00C5049F">
      <w:pPr>
        <w:pStyle w:val="paragraph"/>
        <w:spacing w:after="240" w:line="360" w:lineRule="auto"/>
        <w:textAlignment w:val="baseline"/>
        <w:rPr>
          <w:rFonts w:eastAsiaTheme="minorHAnsi"/>
          <w:lang w:val="en-US" w:eastAsia="en-US"/>
        </w:rPr>
      </w:pPr>
      <w:r w:rsidRPr="0001698A">
        <w:rPr>
          <w:rFonts w:eastAsiaTheme="minorHAnsi"/>
          <w:b/>
          <w:lang w:val="en-US" w:eastAsia="en-US"/>
        </w:rPr>
        <w:t>Methods:</w:t>
      </w:r>
      <w:r w:rsidRPr="0001698A">
        <w:rPr>
          <w:rFonts w:eastAsiaTheme="minorHAnsi"/>
          <w:lang w:val="en-US" w:eastAsia="en-US"/>
        </w:rPr>
        <w:t>  </w:t>
      </w:r>
      <w:r w:rsidRPr="0001698A">
        <w:rPr>
          <w:rFonts w:eastAsiaTheme="minorHAnsi"/>
          <w:lang w:val="en-US" w:eastAsia="en-US"/>
        </w:rPr>
        <w:br/>
      </w:r>
      <w:r w:rsidR="0001698A" w:rsidRPr="0001698A">
        <w:rPr>
          <w:rFonts w:eastAsiaTheme="minorHAnsi"/>
          <w:lang w:val="en-US" w:eastAsia="en-US"/>
        </w:rPr>
        <w:t xml:space="preserve">This is a </w:t>
      </w:r>
      <w:r w:rsidR="00865D07">
        <w:rPr>
          <w:rFonts w:eastAsiaTheme="minorHAnsi"/>
          <w:lang w:val="en-US" w:eastAsia="en-US"/>
        </w:rPr>
        <w:t xml:space="preserve">cohort </w:t>
      </w:r>
      <w:r w:rsidR="00D00D2E">
        <w:rPr>
          <w:rFonts w:eastAsiaTheme="minorHAnsi"/>
          <w:lang w:val="en-US" w:eastAsia="en-US"/>
        </w:rPr>
        <w:t>study, which</w:t>
      </w:r>
      <w:r w:rsidR="00865D07">
        <w:rPr>
          <w:rFonts w:eastAsiaTheme="minorHAnsi"/>
          <w:lang w:val="en-US" w:eastAsia="en-US"/>
        </w:rPr>
        <w:t xml:space="preserve"> assesses several aspects </w:t>
      </w:r>
      <w:r w:rsidR="00D00D2E">
        <w:rPr>
          <w:rFonts w:eastAsiaTheme="minorHAnsi"/>
          <w:lang w:val="en-US" w:eastAsia="en-US"/>
        </w:rPr>
        <w:t xml:space="preserve">of the </w:t>
      </w:r>
      <w:r w:rsidR="00865D07">
        <w:rPr>
          <w:rFonts w:eastAsiaTheme="minorHAnsi"/>
          <w:lang w:val="en-US" w:eastAsia="en-US"/>
        </w:rPr>
        <w:t xml:space="preserve">natural </w:t>
      </w:r>
      <w:r w:rsidR="00A30419">
        <w:rPr>
          <w:rFonts w:eastAsiaTheme="minorHAnsi"/>
          <w:lang w:val="en-US" w:eastAsia="en-US"/>
        </w:rPr>
        <w:t>progress</w:t>
      </w:r>
      <w:r w:rsidR="00D00D2E">
        <w:rPr>
          <w:rFonts w:eastAsiaTheme="minorHAnsi"/>
          <w:lang w:val="en-US" w:eastAsia="en-US"/>
        </w:rPr>
        <w:t>ion</w:t>
      </w:r>
      <w:r w:rsidR="00865D07">
        <w:rPr>
          <w:rFonts w:eastAsiaTheme="minorHAnsi"/>
          <w:lang w:val="en-US" w:eastAsia="en-US"/>
        </w:rPr>
        <w:t xml:space="preserve"> of tinnitus </w:t>
      </w:r>
      <w:r w:rsidR="008E03CC">
        <w:rPr>
          <w:rFonts w:eastAsiaTheme="minorHAnsi"/>
          <w:lang w:val="en-US" w:eastAsia="en-US"/>
        </w:rPr>
        <w:t xml:space="preserve">over time </w:t>
      </w:r>
      <w:r w:rsidR="00865D07">
        <w:rPr>
          <w:rFonts w:eastAsiaTheme="minorHAnsi"/>
          <w:lang w:val="en-US" w:eastAsia="en-US"/>
        </w:rPr>
        <w:t xml:space="preserve">using an online </w:t>
      </w:r>
      <w:r w:rsidR="0001698A" w:rsidRPr="0001698A">
        <w:rPr>
          <w:rFonts w:eastAsiaTheme="minorHAnsi"/>
          <w:lang w:val="en-US" w:eastAsia="en-US"/>
        </w:rPr>
        <w:t xml:space="preserve">questionnaire </w:t>
      </w:r>
      <w:r w:rsidR="00865D07">
        <w:rPr>
          <w:rFonts w:eastAsiaTheme="minorHAnsi"/>
          <w:lang w:val="en-US" w:eastAsia="en-US"/>
        </w:rPr>
        <w:t>(</w:t>
      </w:r>
      <w:proofErr w:type="spellStart"/>
      <w:r w:rsidR="0001698A">
        <w:rPr>
          <w:rFonts w:eastAsiaTheme="minorHAnsi"/>
          <w:lang w:val="en-US" w:eastAsia="en-US"/>
        </w:rPr>
        <w:t>Qualtrics</w:t>
      </w:r>
      <w:proofErr w:type="spellEnd"/>
      <w:r w:rsidR="0001698A">
        <w:rPr>
          <w:rFonts w:eastAsiaTheme="minorHAnsi"/>
          <w:lang w:val="en-US" w:eastAsia="en-US"/>
        </w:rPr>
        <w:t xml:space="preserve"> software</w:t>
      </w:r>
      <w:r w:rsidR="00865D07">
        <w:rPr>
          <w:rFonts w:eastAsiaTheme="minorHAnsi"/>
          <w:lang w:val="en-US" w:eastAsia="en-US"/>
        </w:rPr>
        <w:t xml:space="preserve">). The questionnaire includes questions about </w:t>
      </w:r>
      <w:r w:rsidR="003F2D9A">
        <w:rPr>
          <w:rFonts w:eastAsiaTheme="minorHAnsi"/>
          <w:lang w:val="en-US" w:eastAsia="en-US"/>
        </w:rPr>
        <w:t xml:space="preserve">demographics, </w:t>
      </w:r>
      <w:r w:rsidR="00865D07">
        <w:rPr>
          <w:rFonts w:eastAsiaTheme="minorHAnsi"/>
          <w:lang w:val="en-US" w:eastAsia="en-US"/>
        </w:rPr>
        <w:t xml:space="preserve">tinnitus severity, </w:t>
      </w:r>
      <w:r w:rsidR="003F2D9A">
        <w:rPr>
          <w:rFonts w:eastAsiaTheme="minorHAnsi"/>
          <w:lang w:val="en-US" w:eastAsia="en-US"/>
        </w:rPr>
        <w:t xml:space="preserve">physical and </w:t>
      </w:r>
      <w:r w:rsidR="00865D07">
        <w:rPr>
          <w:rFonts w:eastAsiaTheme="minorHAnsi"/>
          <w:lang w:val="en-US" w:eastAsia="en-US"/>
        </w:rPr>
        <w:t>psychological wellbeing and quali</w:t>
      </w:r>
      <w:r w:rsidR="008E03CC">
        <w:rPr>
          <w:rFonts w:eastAsiaTheme="minorHAnsi"/>
          <w:lang w:val="en-US" w:eastAsia="en-US"/>
        </w:rPr>
        <w:t xml:space="preserve">ty of life. </w:t>
      </w:r>
      <w:r w:rsidR="008E03CC">
        <w:rPr>
          <w:rFonts w:eastAsiaTheme="minorHAnsi"/>
          <w:lang w:val="en-US" w:eastAsia="en-US"/>
        </w:rPr>
        <w:lastRenderedPageBreak/>
        <w:t>The study was approved</w:t>
      </w:r>
      <w:r w:rsidR="00865D07">
        <w:rPr>
          <w:rFonts w:eastAsiaTheme="minorHAnsi"/>
          <w:lang w:val="en-US" w:eastAsia="en-US"/>
        </w:rPr>
        <w:t xml:space="preserve"> by the medical ethics board of the Maa</w:t>
      </w:r>
      <w:r w:rsidR="003F2D9A">
        <w:rPr>
          <w:rFonts w:eastAsiaTheme="minorHAnsi"/>
          <w:lang w:val="en-US" w:eastAsia="en-US"/>
        </w:rPr>
        <w:t>stricht University Medical Cent</w:t>
      </w:r>
      <w:r w:rsidR="00865D07">
        <w:rPr>
          <w:rFonts w:eastAsiaTheme="minorHAnsi"/>
          <w:lang w:val="en-US" w:eastAsia="en-US"/>
        </w:rPr>
        <w:t>r</w:t>
      </w:r>
      <w:r w:rsidR="003F2D9A">
        <w:rPr>
          <w:rFonts w:eastAsiaTheme="minorHAnsi"/>
          <w:lang w:val="en-US" w:eastAsia="en-US"/>
        </w:rPr>
        <w:t>e (</w:t>
      </w:r>
      <w:r w:rsidR="00C5049F" w:rsidRPr="00C5049F">
        <w:rPr>
          <w:rFonts w:eastAsiaTheme="minorHAnsi"/>
          <w:lang w:val="en-US" w:eastAsia="en-US"/>
        </w:rPr>
        <w:t>2019-1413</w:t>
      </w:r>
      <w:r w:rsidR="00865D07">
        <w:rPr>
          <w:rFonts w:eastAsiaTheme="minorHAnsi"/>
          <w:lang w:val="en-US" w:eastAsia="en-US"/>
        </w:rPr>
        <w:t xml:space="preserve">). Inclusion started in July 2020. </w:t>
      </w:r>
    </w:p>
    <w:p w:rsidR="00865D07" w:rsidRDefault="00865D07" w:rsidP="00107EE3">
      <w:pPr>
        <w:pStyle w:val="paragraph"/>
        <w:spacing w:after="240" w:line="360" w:lineRule="auto"/>
        <w:textAlignment w:val="baseline"/>
        <w:rPr>
          <w:rFonts w:eastAsiaTheme="minorHAnsi"/>
          <w:b/>
          <w:lang w:val="en-US" w:eastAsia="en-US"/>
        </w:rPr>
      </w:pPr>
      <w:r>
        <w:rPr>
          <w:rFonts w:eastAsiaTheme="minorHAnsi"/>
          <w:b/>
          <w:lang w:val="en-US" w:eastAsia="en-US"/>
        </w:rPr>
        <w:t>Results</w:t>
      </w:r>
    </w:p>
    <w:p w:rsidR="00323627" w:rsidRPr="00DC4F71" w:rsidRDefault="00865D07" w:rsidP="00107EE3">
      <w:pPr>
        <w:pStyle w:val="paragraph"/>
        <w:spacing w:after="240" w:line="360" w:lineRule="auto"/>
        <w:textAlignment w:val="baseline"/>
        <w:rPr>
          <w:rFonts w:eastAsiaTheme="minorHAnsi"/>
          <w:lang w:val="en-US" w:eastAsia="en-US"/>
        </w:rPr>
      </w:pPr>
      <w:r w:rsidRPr="00DC4F71">
        <w:rPr>
          <w:rFonts w:eastAsiaTheme="minorHAnsi"/>
          <w:lang w:val="en-US" w:eastAsia="en-US"/>
        </w:rPr>
        <w:t>Here we describe the characteristics of the persons</w:t>
      </w:r>
      <w:r w:rsidR="003F2D9A">
        <w:rPr>
          <w:rFonts w:eastAsiaTheme="minorHAnsi"/>
          <w:lang w:val="en-US" w:eastAsia="en-US"/>
        </w:rPr>
        <w:t xml:space="preserve"> </w:t>
      </w:r>
      <w:r w:rsidRPr="00DC4F71">
        <w:rPr>
          <w:rFonts w:eastAsiaTheme="minorHAnsi"/>
          <w:lang w:val="en-US" w:eastAsia="en-US"/>
        </w:rPr>
        <w:t xml:space="preserve">included </w:t>
      </w:r>
      <w:r w:rsidR="00D00D2E">
        <w:rPr>
          <w:rFonts w:eastAsiaTheme="minorHAnsi"/>
          <w:lang w:val="en-US" w:eastAsia="en-US"/>
        </w:rPr>
        <w:t>at baseline measurement</w:t>
      </w:r>
      <w:r w:rsidR="003F2D9A">
        <w:rPr>
          <w:rFonts w:eastAsiaTheme="minorHAnsi"/>
          <w:lang w:val="en-US" w:eastAsia="en-US"/>
        </w:rPr>
        <w:t xml:space="preserve"> (n = 453)</w:t>
      </w:r>
      <w:r w:rsidRPr="00DC4F71">
        <w:rPr>
          <w:rFonts w:eastAsiaTheme="minorHAnsi"/>
          <w:lang w:val="en-US" w:eastAsia="en-US"/>
        </w:rPr>
        <w:t xml:space="preserve">. </w:t>
      </w:r>
      <w:r w:rsidR="00D00D2E">
        <w:rPr>
          <w:rFonts w:eastAsiaTheme="minorHAnsi"/>
          <w:lang w:val="en-US" w:eastAsia="en-US"/>
        </w:rPr>
        <w:t>The demographics are</w:t>
      </w:r>
      <w:r w:rsidR="003F2D9A">
        <w:rPr>
          <w:rFonts w:eastAsiaTheme="minorHAnsi"/>
          <w:lang w:val="en-US" w:eastAsia="en-US"/>
        </w:rPr>
        <w:t xml:space="preserve"> described and</w:t>
      </w:r>
      <w:r w:rsidR="00D00D2E">
        <w:rPr>
          <w:rFonts w:eastAsiaTheme="minorHAnsi"/>
          <w:lang w:val="en-US" w:eastAsia="en-US"/>
        </w:rPr>
        <w:t xml:space="preserve"> related to tinnitus severity</w:t>
      </w:r>
      <w:r w:rsidRPr="00DC4F71">
        <w:rPr>
          <w:rFonts w:eastAsiaTheme="minorHAnsi"/>
          <w:lang w:val="en-US" w:eastAsia="en-US"/>
        </w:rPr>
        <w:t>.</w:t>
      </w:r>
      <w:r w:rsidR="00D00D2E">
        <w:rPr>
          <w:rFonts w:eastAsiaTheme="minorHAnsi"/>
          <w:lang w:val="en-US" w:eastAsia="en-US"/>
        </w:rPr>
        <w:t xml:space="preserve"> Most interestingly an effect of gender and education level </w:t>
      </w:r>
      <w:r w:rsidR="003F2D9A">
        <w:rPr>
          <w:rFonts w:eastAsiaTheme="minorHAnsi"/>
          <w:lang w:val="en-US" w:eastAsia="en-US"/>
        </w:rPr>
        <w:t xml:space="preserve">on tinnitus severity </w:t>
      </w:r>
      <w:r w:rsidR="00D00D2E">
        <w:rPr>
          <w:rFonts w:eastAsiaTheme="minorHAnsi"/>
          <w:lang w:val="en-US" w:eastAsia="en-US"/>
        </w:rPr>
        <w:t xml:space="preserve">was observed, which may have implications for clinical practice. Additionally, feelings of depression and sleep problems were related to tinnitus severity. </w:t>
      </w:r>
      <w:r w:rsidRPr="00DC4F71">
        <w:rPr>
          <w:rFonts w:eastAsiaTheme="minorHAnsi"/>
          <w:lang w:val="en-US" w:eastAsia="en-US"/>
        </w:rPr>
        <w:t xml:space="preserve"> </w:t>
      </w:r>
    </w:p>
    <w:p w:rsidR="00F505BF" w:rsidRPr="00107EE3" w:rsidRDefault="00F505BF" w:rsidP="00F505BF">
      <w:pPr>
        <w:pStyle w:val="paragraph"/>
        <w:spacing w:before="0" w:beforeAutospacing="0" w:after="0" w:afterAutospacing="0" w:line="360" w:lineRule="auto"/>
        <w:textAlignment w:val="baseline"/>
        <w:rPr>
          <w:rFonts w:eastAsiaTheme="minorHAnsi"/>
          <w:lang w:val="en-US" w:eastAsia="en-US"/>
        </w:rPr>
      </w:pPr>
      <w:r w:rsidRPr="00107EE3">
        <w:rPr>
          <w:rFonts w:eastAsiaTheme="minorHAnsi"/>
          <w:lang w:val="en-US" w:eastAsia="en-US"/>
        </w:rPr>
        <w:t>Word count abstract text: </w:t>
      </w:r>
      <w:r w:rsidR="00031B71">
        <w:rPr>
          <w:rFonts w:eastAsiaTheme="minorHAnsi"/>
          <w:lang w:val="en-US" w:eastAsia="en-US"/>
        </w:rPr>
        <w:t>322</w:t>
      </w:r>
      <w:bookmarkStart w:id="0" w:name="_GoBack"/>
      <w:bookmarkEnd w:id="0"/>
    </w:p>
    <w:p w:rsidR="002F3A68" w:rsidRPr="00CD4357" w:rsidRDefault="00CD4357" w:rsidP="00CD4357">
      <w:pPr>
        <w:pStyle w:val="paragraph"/>
        <w:spacing w:before="0" w:beforeAutospacing="0" w:after="0" w:afterAutospacing="0" w:line="360" w:lineRule="auto"/>
        <w:textAlignment w:val="baseline"/>
        <w:rPr>
          <w:rFonts w:eastAsiaTheme="minorHAnsi"/>
          <w:lang w:val="en-US" w:eastAsia="en-US"/>
        </w:rPr>
      </w:pPr>
      <w:r w:rsidRPr="00CD4357">
        <w:rPr>
          <w:rFonts w:eastAsiaTheme="minorHAnsi"/>
          <w:lang w:val="en-US" w:eastAsia="en-US"/>
        </w:rPr>
        <w:t>Keywords</w:t>
      </w:r>
      <w:r w:rsidR="002F3A68" w:rsidRPr="00CD4357">
        <w:rPr>
          <w:rFonts w:eastAsiaTheme="minorHAnsi"/>
          <w:lang w:val="en-US" w:eastAsia="en-US"/>
        </w:rPr>
        <w:t>: </w:t>
      </w:r>
      <w:r w:rsidRPr="00CD4357">
        <w:rPr>
          <w:rFonts w:eastAsiaTheme="minorHAnsi"/>
          <w:lang w:val="en-US" w:eastAsia="en-US"/>
        </w:rPr>
        <w:t xml:space="preserve">Tinnitus, </w:t>
      </w:r>
      <w:r w:rsidR="00D00D2E">
        <w:rPr>
          <w:rFonts w:eastAsiaTheme="minorHAnsi"/>
          <w:lang w:val="en-US" w:eastAsia="en-US"/>
        </w:rPr>
        <w:t xml:space="preserve">Questionnaire, Demographics </w:t>
      </w:r>
    </w:p>
    <w:p w:rsidR="00282676" w:rsidRDefault="00323627">
      <w:pPr>
        <w:rPr>
          <w:rFonts w:ascii="Times New Roman" w:hAnsi="Times New Roman" w:cs="Times New Roman"/>
          <w:sz w:val="24"/>
          <w:lang w:val="en-US"/>
        </w:rPr>
      </w:pPr>
      <w:r w:rsidRPr="00323627">
        <w:rPr>
          <w:rFonts w:ascii="Times New Roman" w:hAnsi="Times New Roman" w:cs="Times New Roman"/>
          <w:sz w:val="24"/>
          <w:lang w:val="en-US"/>
        </w:rPr>
        <w:t>References:</w:t>
      </w:r>
    </w:p>
    <w:p w:rsidR="001F34C7" w:rsidRDefault="001F34C7">
      <w:pPr>
        <w:rPr>
          <w:rFonts w:ascii="Times New Roman" w:hAnsi="Times New Roman" w:cs="Times New Roman"/>
          <w:sz w:val="24"/>
          <w:lang w:val="en-US"/>
        </w:rPr>
      </w:pPr>
    </w:p>
    <w:p w:rsidR="001F34C7" w:rsidRPr="001F34C7" w:rsidRDefault="001F34C7" w:rsidP="001F34C7">
      <w:pPr>
        <w:pStyle w:val="Lijstalinea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lang w:val="en-US"/>
        </w:rPr>
      </w:pPr>
      <w:proofErr w:type="spellStart"/>
      <w:r w:rsidRPr="001F34C7">
        <w:rPr>
          <w:rFonts w:ascii="Times New Roman" w:eastAsiaTheme="minorHAnsi" w:hAnsi="Times New Roman" w:cs="Times New Roman"/>
          <w:sz w:val="24"/>
          <w:lang w:val="en-US"/>
        </w:rPr>
        <w:t>Baguley</w:t>
      </w:r>
      <w:proofErr w:type="spellEnd"/>
      <w:r w:rsidRPr="001F34C7">
        <w:rPr>
          <w:rFonts w:ascii="Times New Roman" w:eastAsiaTheme="minorHAnsi" w:hAnsi="Times New Roman" w:cs="Times New Roman"/>
          <w:sz w:val="24"/>
          <w:lang w:val="en-US"/>
        </w:rPr>
        <w:t xml:space="preserve"> D, </w:t>
      </w:r>
      <w:proofErr w:type="spellStart"/>
      <w:r w:rsidRPr="001F34C7">
        <w:rPr>
          <w:rFonts w:ascii="Times New Roman" w:eastAsiaTheme="minorHAnsi" w:hAnsi="Times New Roman" w:cs="Times New Roman"/>
          <w:sz w:val="24"/>
          <w:lang w:val="en-US"/>
        </w:rPr>
        <w:t>McFerran</w:t>
      </w:r>
      <w:proofErr w:type="spellEnd"/>
      <w:r w:rsidRPr="001F34C7">
        <w:rPr>
          <w:rFonts w:ascii="Times New Roman" w:eastAsiaTheme="minorHAnsi" w:hAnsi="Times New Roman" w:cs="Times New Roman"/>
          <w:sz w:val="24"/>
          <w:lang w:val="en-US"/>
        </w:rPr>
        <w:t xml:space="preserve"> D, Hall D. Tinnitus. Lancet. 2013;382(9904):1600-7.</w:t>
      </w:r>
    </w:p>
    <w:p w:rsidR="001F34C7" w:rsidRDefault="001F34C7" w:rsidP="001F34C7">
      <w:pPr>
        <w:pStyle w:val="Lijstalinea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lang w:val="en-US"/>
        </w:rPr>
      </w:pPr>
      <w:proofErr w:type="spellStart"/>
      <w:r w:rsidRPr="001F34C7">
        <w:rPr>
          <w:rFonts w:ascii="Times New Roman" w:eastAsiaTheme="minorHAnsi" w:hAnsi="Times New Roman" w:cs="Times New Roman"/>
          <w:sz w:val="24"/>
          <w:lang w:val="en-US"/>
        </w:rPr>
        <w:t>Axelsson</w:t>
      </w:r>
      <w:proofErr w:type="spellEnd"/>
      <w:r w:rsidRPr="001F34C7">
        <w:rPr>
          <w:rFonts w:ascii="Times New Roman" w:eastAsiaTheme="minorHAnsi" w:hAnsi="Times New Roman" w:cs="Times New Roman"/>
          <w:sz w:val="24"/>
          <w:lang w:val="en-US"/>
        </w:rPr>
        <w:t xml:space="preserve"> A, </w:t>
      </w:r>
      <w:proofErr w:type="spellStart"/>
      <w:r w:rsidRPr="001F34C7">
        <w:rPr>
          <w:rFonts w:ascii="Times New Roman" w:eastAsiaTheme="minorHAnsi" w:hAnsi="Times New Roman" w:cs="Times New Roman"/>
          <w:sz w:val="24"/>
          <w:lang w:val="en-US"/>
        </w:rPr>
        <w:t>Ringdahl</w:t>
      </w:r>
      <w:proofErr w:type="spellEnd"/>
      <w:r w:rsidRPr="001F34C7">
        <w:rPr>
          <w:rFonts w:ascii="Times New Roman" w:eastAsiaTheme="minorHAnsi" w:hAnsi="Times New Roman" w:cs="Times New Roman"/>
          <w:sz w:val="24"/>
          <w:lang w:val="en-US"/>
        </w:rPr>
        <w:t xml:space="preserve"> A. Tinnitus - a study of its prevalence and characteristics. Br J </w:t>
      </w:r>
      <w:proofErr w:type="spellStart"/>
      <w:r w:rsidRPr="001F34C7">
        <w:rPr>
          <w:rFonts w:ascii="Times New Roman" w:eastAsiaTheme="minorHAnsi" w:hAnsi="Times New Roman" w:cs="Times New Roman"/>
          <w:sz w:val="24"/>
          <w:lang w:val="en-US"/>
        </w:rPr>
        <w:t>Audiol</w:t>
      </w:r>
      <w:proofErr w:type="spellEnd"/>
      <w:r w:rsidRPr="001F34C7">
        <w:rPr>
          <w:rFonts w:ascii="Times New Roman" w:eastAsiaTheme="minorHAnsi" w:hAnsi="Times New Roman" w:cs="Times New Roman"/>
          <w:sz w:val="24"/>
          <w:lang w:val="en-US"/>
        </w:rPr>
        <w:t>. 1989;23(1):53-62.</w:t>
      </w:r>
    </w:p>
    <w:p w:rsidR="00802C51" w:rsidRDefault="00802C51" w:rsidP="00802C51">
      <w:pPr>
        <w:pStyle w:val="Lijstalinea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lang w:val="en-US"/>
        </w:rPr>
      </w:pPr>
      <w:r w:rsidRPr="00802C51">
        <w:rPr>
          <w:rFonts w:ascii="Times New Roman" w:eastAsiaTheme="minorHAnsi" w:hAnsi="Times New Roman" w:cs="Times New Roman"/>
          <w:sz w:val="24"/>
          <w:lang w:val="en-US"/>
        </w:rPr>
        <w:t xml:space="preserve">Simpson R, </w:t>
      </w:r>
      <w:proofErr w:type="spellStart"/>
      <w:r w:rsidRPr="00802C51">
        <w:rPr>
          <w:rFonts w:ascii="Times New Roman" w:eastAsiaTheme="minorHAnsi" w:hAnsi="Times New Roman" w:cs="Times New Roman"/>
          <w:sz w:val="24"/>
          <w:lang w:val="en-US"/>
        </w:rPr>
        <w:t>Nedzelski</w:t>
      </w:r>
      <w:proofErr w:type="spellEnd"/>
      <w:r w:rsidRPr="00802C51">
        <w:rPr>
          <w:rFonts w:ascii="Times New Roman" w:eastAsiaTheme="minorHAnsi" w:hAnsi="Times New Roman" w:cs="Times New Roman"/>
          <w:sz w:val="24"/>
          <w:lang w:val="en-US"/>
        </w:rPr>
        <w:t xml:space="preserve"> J, Barber O, Thomas M. Psychiatric diagnosis in patients with psychogenic dizziness or severe tinnitus. J. </w:t>
      </w:r>
      <w:proofErr w:type="spellStart"/>
      <w:r w:rsidRPr="00802C51">
        <w:rPr>
          <w:rFonts w:ascii="Times New Roman" w:eastAsiaTheme="minorHAnsi" w:hAnsi="Times New Roman" w:cs="Times New Roman"/>
          <w:sz w:val="24"/>
          <w:lang w:val="en-US"/>
        </w:rPr>
        <w:t>Otolaryngol</w:t>
      </w:r>
      <w:proofErr w:type="spellEnd"/>
      <w:r w:rsidRPr="00802C51">
        <w:rPr>
          <w:rFonts w:ascii="Times New Roman" w:eastAsiaTheme="minorHAnsi" w:hAnsi="Times New Roman" w:cs="Times New Roman"/>
          <w:sz w:val="24"/>
          <w:lang w:val="en-US"/>
        </w:rPr>
        <w:t>. 1988; 17: 325–330.</w:t>
      </w:r>
    </w:p>
    <w:p w:rsidR="00802C51" w:rsidRDefault="00802C51" w:rsidP="00802C51">
      <w:pPr>
        <w:pStyle w:val="Lijstalinea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lang w:val="en-US"/>
        </w:rPr>
      </w:pPr>
      <w:r w:rsidRPr="00802C51">
        <w:rPr>
          <w:rFonts w:ascii="Times New Roman" w:eastAsiaTheme="minorHAnsi" w:hAnsi="Times New Roman" w:cs="Times New Roman"/>
          <w:sz w:val="24"/>
          <w:lang w:val="en-US"/>
        </w:rPr>
        <w:t xml:space="preserve">Sullivan M, </w:t>
      </w:r>
      <w:proofErr w:type="spellStart"/>
      <w:r w:rsidRPr="00802C51">
        <w:rPr>
          <w:rFonts w:ascii="Times New Roman" w:eastAsiaTheme="minorHAnsi" w:hAnsi="Times New Roman" w:cs="Times New Roman"/>
          <w:sz w:val="24"/>
          <w:lang w:val="en-US"/>
        </w:rPr>
        <w:t>Katon</w:t>
      </w:r>
      <w:proofErr w:type="spellEnd"/>
      <w:r w:rsidRPr="00802C51">
        <w:rPr>
          <w:rFonts w:ascii="Times New Roman" w:eastAsiaTheme="minorHAnsi" w:hAnsi="Times New Roman" w:cs="Times New Roman"/>
          <w:sz w:val="24"/>
          <w:lang w:val="en-US"/>
        </w:rPr>
        <w:t xml:space="preserve"> W, Dobie R. Disabling tinnitus: Association with affective disorder. Gen. Hosp. Psychiatry 1988; 10: 285–291.</w:t>
      </w:r>
    </w:p>
    <w:p w:rsidR="00802C51" w:rsidRDefault="00802C51" w:rsidP="00802C51">
      <w:pPr>
        <w:pStyle w:val="Lijstalinea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lang w:val="en-US"/>
        </w:rPr>
      </w:pPr>
      <w:proofErr w:type="spellStart"/>
      <w:r w:rsidRPr="00802C51">
        <w:rPr>
          <w:rFonts w:ascii="Times New Roman" w:eastAsiaTheme="minorHAnsi" w:hAnsi="Times New Roman" w:cs="Times New Roman"/>
          <w:sz w:val="24"/>
          <w:lang w:val="en-US"/>
        </w:rPr>
        <w:t>Harrop</w:t>
      </w:r>
      <w:proofErr w:type="spellEnd"/>
      <w:r w:rsidRPr="00802C51">
        <w:rPr>
          <w:rFonts w:ascii="Times New Roman" w:eastAsiaTheme="minorHAnsi" w:hAnsi="Times New Roman" w:cs="Times New Roman"/>
          <w:sz w:val="24"/>
          <w:lang w:val="en-US"/>
        </w:rPr>
        <w:t xml:space="preserve">‐Griffiths J, </w:t>
      </w:r>
      <w:proofErr w:type="spellStart"/>
      <w:r w:rsidRPr="00802C51">
        <w:rPr>
          <w:rFonts w:ascii="Times New Roman" w:eastAsiaTheme="minorHAnsi" w:hAnsi="Times New Roman" w:cs="Times New Roman"/>
          <w:sz w:val="24"/>
          <w:lang w:val="en-US"/>
        </w:rPr>
        <w:t>Katon</w:t>
      </w:r>
      <w:proofErr w:type="spellEnd"/>
      <w:r w:rsidRPr="00802C51">
        <w:rPr>
          <w:rFonts w:ascii="Times New Roman" w:eastAsiaTheme="minorHAnsi" w:hAnsi="Times New Roman" w:cs="Times New Roman"/>
          <w:sz w:val="24"/>
          <w:lang w:val="en-US"/>
        </w:rPr>
        <w:t xml:space="preserve"> W, Dobie R. Chronic tinnitus: Association with psychiatric diagnoses. J. </w:t>
      </w:r>
      <w:proofErr w:type="spellStart"/>
      <w:r w:rsidRPr="00802C51">
        <w:rPr>
          <w:rFonts w:ascii="Times New Roman" w:eastAsiaTheme="minorHAnsi" w:hAnsi="Times New Roman" w:cs="Times New Roman"/>
          <w:sz w:val="24"/>
          <w:lang w:val="en-US"/>
        </w:rPr>
        <w:t>Psychosom</w:t>
      </w:r>
      <w:proofErr w:type="spellEnd"/>
      <w:r w:rsidRPr="00802C51">
        <w:rPr>
          <w:rFonts w:ascii="Times New Roman" w:eastAsiaTheme="minorHAnsi" w:hAnsi="Times New Roman" w:cs="Times New Roman"/>
          <w:sz w:val="24"/>
          <w:lang w:val="en-US"/>
        </w:rPr>
        <w:t>. Res. 1987; 31: 613–621.</w:t>
      </w:r>
    </w:p>
    <w:p w:rsidR="001F34C7" w:rsidRPr="00802C51" w:rsidRDefault="001F34C7" w:rsidP="00802C51">
      <w:pPr>
        <w:pStyle w:val="Lijstalinea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lang w:val="en-US"/>
        </w:rPr>
      </w:pPr>
      <w:r w:rsidRPr="00802C51">
        <w:rPr>
          <w:rFonts w:ascii="Times New Roman" w:eastAsiaTheme="minorHAnsi" w:hAnsi="Times New Roman" w:cs="Times New Roman"/>
          <w:sz w:val="24"/>
        </w:rPr>
        <w:t xml:space="preserve">Cima, R. F., et al. </w:t>
      </w:r>
      <w:r w:rsidRPr="00BD7A8E">
        <w:rPr>
          <w:rFonts w:ascii="Times New Roman" w:eastAsiaTheme="minorHAnsi" w:hAnsi="Times New Roman" w:cs="Times New Roman"/>
          <w:sz w:val="24"/>
          <w:lang w:val="en-US"/>
        </w:rPr>
        <w:t xml:space="preserve">(2012). </w:t>
      </w:r>
      <w:r w:rsidRPr="00802C51">
        <w:rPr>
          <w:rFonts w:ascii="Times New Roman" w:eastAsiaTheme="minorHAnsi" w:hAnsi="Times New Roman" w:cs="Times New Roman"/>
          <w:sz w:val="24"/>
          <w:lang w:val="en-US"/>
        </w:rPr>
        <w:t>"</w:t>
      </w:r>
      <w:proofErr w:type="spellStart"/>
      <w:r w:rsidRPr="00802C51">
        <w:rPr>
          <w:rFonts w:ascii="Times New Roman" w:eastAsiaTheme="minorHAnsi" w:hAnsi="Times New Roman" w:cs="Times New Roman"/>
          <w:sz w:val="24"/>
          <w:lang w:val="en-US"/>
        </w:rPr>
        <w:t>Specialised</w:t>
      </w:r>
      <w:proofErr w:type="spellEnd"/>
      <w:r w:rsidRPr="00802C51">
        <w:rPr>
          <w:rFonts w:ascii="Times New Roman" w:eastAsiaTheme="minorHAnsi" w:hAnsi="Times New Roman" w:cs="Times New Roman"/>
          <w:sz w:val="24"/>
          <w:lang w:val="en-US"/>
        </w:rPr>
        <w:t xml:space="preserve"> treatment based on cognitive behavior</w:t>
      </w:r>
      <w:r w:rsidRPr="00802C51">
        <w:rPr>
          <w:rFonts w:ascii="Times New Roman" w:eastAsiaTheme="minorHAnsi" w:hAnsi="Times New Roman" w:cs="Times New Roman"/>
          <w:sz w:val="24"/>
          <w:lang w:val="en-US"/>
        </w:rPr>
        <w:tab/>
        <w:t xml:space="preserve">therapy versus usual care for tinnitus: a </w:t>
      </w:r>
      <w:proofErr w:type="spellStart"/>
      <w:r w:rsidRPr="00802C51">
        <w:rPr>
          <w:rFonts w:ascii="Times New Roman" w:eastAsiaTheme="minorHAnsi" w:hAnsi="Times New Roman" w:cs="Times New Roman"/>
          <w:sz w:val="24"/>
          <w:lang w:val="en-US"/>
        </w:rPr>
        <w:t>randomised</w:t>
      </w:r>
      <w:proofErr w:type="spellEnd"/>
      <w:r w:rsidRPr="00802C51">
        <w:rPr>
          <w:rFonts w:ascii="Times New Roman" w:eastAsiaTheme="minorHAnsi" w:hAnsi="Times New Roman" w:cs="Times New Roman"/>
          <w:sz w:val="24"/>
          <w:lang w:val="en-US"/>
        </w:rPr>
        <w:t xml:space="preserve"> controlled trial." Lancet</w:t>
      </w:r>
      <w:r w:rsidRPr="00802C51">
        <w:rPr>
          <w:rFonts w:ascii="Times New Roman" w:eastAsiaTheme="minorHAnsi" w:hAnsi="Times New Roman" w:cs="Times New Roman"/>
          <w:sz w:val="24"/>
          <w:lang w:val="en-US"/>
        </w:rPr>
        <w:tab/>
        <w:t>379(9830): 1951-1959.</w:t>
      </w:r>
    </w:p>
    <w:p w:rsidR="00282676" w:rsidRPr="001F34C7" w:rsidRDefault="00282676">
      <w:pPr>
        <w:rPr>
          <w:rFonts w:ascii="Times New Roman" w:hAnsi="Times New Roman" w:cs="Times New Roman"/>
          <w:sz w:val="24"/>
          <w:lang w:val="en-US"/>
        </w:rPr>
      </w:pPr>
    </w:p>
    <w:p w:rsidR="008E5D1E" w:rsidRPr="00D3479A" w:rsidRDefault="008E5D1E">
      <w:pPr>
        <w:rPr>
          <w:rFonts w:ascii="Century Gothic" w:hAnsi="Century Gothic"/>
          <w:lang w:val="en-US"/>
        </w:rPr>
      </w:pPr>
    </w:p>
    <w:sectPr w:rsidR="008E5D1E" w:rsidRPr="00D3479A" w:rsidSect="00CD435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2B44"/>
    <w:multiLevelType w:val="hybridMultilevel"/>
    <w:tmpl w:val="02CEF27A"/>
    <w:lvl w:ilvl="0" w:tplc="496E77C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22433"/>
    <w:multiLevelType w:val="hybridMultilevel"/>
    <w:tmpl w:val="DA9299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71850"/>
    <w:multiLevelType w:val="hybridMultilevel"/>
    <w:tmpl w:val="F320C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62866"/>
    <w:multiLevelType w:val="hybridMultilevel"/>
    <w:tmpl w:val="F0220E10"/>
    <w:lvl w:ilvl="0" w:tplc="110ECC80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Verdan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t0twfvxixazz3e95sgxdf57xazwre9ft0fa&quot;&gt;Jana&lt;record-ids&gt;&lt;item&gt;1&lt;/item&gt;&lt;/record-ids&gt;&lt;/item&gt;&lt;/Libraries&gt;"/>
  </w:docVars>
  <w:rsids>
    <w:rsidRoot w:val="002F3A68"/>
    <w:rsid w:val="0001698A"/>
    <w:rsid w:val="00031B71"/>
    <w:rsid w:val="00107EE3"/>
    <w:rsid w:val="00137757"/>
    <w:rsid w:val="00164CF9"/>
    <w:rsid w:val="001F34C7"/>
    <w:rsid w:val="00282676"/>
    <w:rsid w:val="00282CDE"/>
    <w:rsid w:val="00287BCE"/>
    <w:rsid w:val="002F3A68"/>
    <w:rsid w:val="00323627"/>
    <w:rsid w:val="00367027"/>
    <w:rsid w:val="003F2D9A"/>
    <w:rsid w:val="005B5232"/>
    <w:rsid w:val="005E70E4"/>
    <w:rsid w:val="00612E8C"/>
    <w:rsid w:val="00614E0D"/>
    <w:rsid w:val="006A57A5"/>
    <w:rsid w:val="006D32C1"/>
    <w:rsid w:val="007A283A"/>
    <w:rsid w:val="00802C51"/>
    <w:rsid w:val="00865D07"/>
    <w:rsid w:val="008E03CC"/>
    <w:rsid w:val="008E4F07"/>
    <w:rsid w:val="008E5D1E"/>
    <w:rsid w:val="00976F35"/>
    <w:rsid w:val="009C5A3F"/>
    <w:rsid w:val="009C5F39"/>
    <w:rsid w:val="009E0B06"/>
    <w:rsid w:val="00A006D4"/>
    <w:rsid w:val="00A1655E"/>
    <w:rsid w:val="00A176E4"/>
    <w:rsid w:val="00A30419"/>
    <w:rsid w:val="00A34E04"/>
    <w:rsid w:val="00A8475A"/>
    <w:rsid w:val="00AD7B7F"/>
    <w:rsid w:val="00AE3A21"/>
    <w:rsid w:val="00B6438A"/>
    <w:rsid w:val="00BD7A8E"/>
    <w:rsid w:val="00C5049F"/>
    <w:rsid w:val="00C72150"/>
    <w:rsid w:val="00CD4357"/>
    <w:rsid w:val="00D00D2E"/>
    <w:rsid w:val="00D2127A"/>
    <w:rsid w:val="00D3479A"/>
    <w:rsid w:val="00DC4F71"/>
    <w:rsid w:val="00DD5DB0"/>
    <w:rsid w:val="00E61DB5"/>
    <w:rsid w:val="00ED729E"/>
    <w:rsid w:val="00F505BF"/>
    <w:rsid w:val="00F65E3D"/>
    <w:rsid w:val="00FA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8D72"/>
  <w15:docId w15:val="{857B58FD-7F35-4089-9119-325EB25C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2F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F3A68"/>
  </w:style>
  <w:style w:type="character" w:customStyle="1" w:styleId="eop">
    <w:name w:val="eop"/>
    <w:basedOn w:val="Standaardalinea-lettertype"/>
    <w:rsid w:val="002F3A68"/>
  </w:style>
  <w:style w:type="character" w:customStyle="1" w:styleId="spellingerror">
    <w:name w:val="spellingerror"/>
    <w:basedOn w:val="Standaardalinea-lettertype"/>
    <w:rsid w:val="002F3A68"/>
  </w:style>
  <w:style w:type="character" w:customStyle="1" w:styleId="scxw51039956">
    <w:name w:val="scxw51039956"/>
    <w:basedOn w:val="Standaardalinea-lettertype"/>
    <w:rsid w:val="002F3A68"/>
  </w:style>
  <w:style w:type="paragraph" w:styleId="Lijstalinea">
    <w:name w:val="List Paragraph"/>
    <w:basedOn w:val="Standaard"/>
    <w:uiPriority w:val="1"/>
    <w:qFormat/>
    <w:rsid w:val="00A1655E"/>
    <w:pPr>
      <w:spacing w:after="200" w:line="276" w:lineRule="auto"/>
      <w:ind w:left="720"/>
      <w:contextualSpacing/>
    </w:pPr>
    <w:rPr>
      <w:rFonts w:ascii="Arial" w:eastAsiaTheme="majorEastAsia" w:hAnsi="Arial" w:cstheme="majorBidi"/>
      <w:sz w:val="22"/>
    </w:rPr>
  </w:style>
  <w:style w:type="paragraph" w:customStyle="1" w:styleId="EndNoteBibliographyTitle">
    <w:name w:val="EndNote Bibliography Title"/>
    <w:basedOn w:val="Standaard"/>
    <w:link w:val="EndNoteBibliographyTitleChar"/>
    <w:rsid w:val="00282676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282676"/>
    <w:rPr>
      <w:noProof/>
      <w:lang w:val="en-US"/>
    </w:rPr>
  </w:style>
  <w:style w:type="paragraph" w:customStyle="1" w:styleId="EndNoteBibliography">
    <w:name w:val="EndNote Bibliography"/>
    <w:basedOn w:val="Standaard"/>
    <w:link w:val="EndNoteBibliographyChar"/>
    <w:rsid w:val="00282676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Standaardalinea-lettertype"/>
    <w:link w:val="EndNoteBibliography"/>
    <w:rsid w:val="00282676"/>
    <w:rPr>
      <w:noProof/>
      <w:lang w:val="en-US"/>
    </w:rPr>
  </w:style>
  <w:style w:type="paragraph" w:styleId="Geenafstand">
    <w:name w:val="No Spacing"/>
    <w:basedOn w:val="Standaard"/>
    <w:link w:val="GeenafstandChar"/>
    <w:uiPriority w:val="1"/>
    <w:qFormat/>
    <w:rsid w:val="00976F35"/>
    <w:pPr>
      <w:spacing w:line="240" w:lineRule="auto"/>
    </w:pPr>
    <w:rPr>
      <w:rFonts w:ascii="Arial" w:eastAsiaTheme="majorEastAsia" w:hAnsi="Arial" w:cstheme="majorBidi"/>
      <w:sz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76F35"/>
    <w:rPr>
      <w:rFonts w:ascii="Arial" w:eastAsiaTheme="majorEastAsia" w:hAnsi="Arial" w:cstheme="majorBidi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212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2127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2127A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127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127A"/>
    <w:rPr>
      <w:b/>
      <w:bCs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212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127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5049F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04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75361-8736-4FEA-A78F-B3EE9AAF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Maastricht University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Devos, Jana (NP)</dc:creator>
  <cp:lastModifiedBy>Devos J.V.P. (Jana)</cp:lastModifiedBy>
  <cp:revision>3</cp:revision>
  <dcterms:created xsi:type="dcterms:W3CDTF">2022-02-21T13:07:00Z</dcterms:created>
  <dcterms:modified xsi:type="dcterms:W3CDTF">2022-02-21T13:08:00Z</dcterms:modified>
</cp:coreProperties>
</file>