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ED" w:rsidRDefault="008F20ED" w:rsidP="008F20ED">
      <w:r w:rsidRPr="008F20ED">
        <w:rPr>
          <w:lang w:val="en-US"/>
        </w:rPr>
        <w:t xml:space="preserve">OECD and UNSD have developed a new MNE profiling tool, the Multinational Enterprise Information Platform (MEIP), with the first release in February 2023 and annual updates envisaged for the future. </w:t>
      </w:r>
      <w:r>
        <w:t>It has relied on public sources and exploited a range of techniques, including but not limited to webscrapping and text mining.</w:t>
      </w:r>
    </w:p>
    <w:p w:rsidR="008F20ED" w:rsidRDefault="008F20ED" w:rsidP="008F20ED">
      <w:r>
        <w:t>Primarily, the tool provides a framework for determining an MNEs’ subsidiaries (including jurisdiction, hierarchy and addresses – with links to other corporate databases including OpenCorporates, GLEIF and PermID). This is complemented with new digital sources, such as websites and social media profiles.</w:t>
      </w:r>
    </w:p>
    <w:p w:rsidR="00A45930" w:rsidRPr="008F20ED" w:rsidRDefault="008F20ED" w:rsidP="008F20ED">
      <w:pPr>
        <w:rPr>
          <w:lang w:val="en-US"/>
        </w:rPr>
      </w:pPr>
      <w:r w:rsidRPr="008F20ED">
        <w:rPr>
          <w:lang w:val="en-US"/>
        </w:rPr>
        <w:t>In the longer term, the platform will aim to join information from a global news initiative, to provide a near real-time news information system for the largest companies, with a particular aim to highlight restructuring, investment, financial difficulties, and Mergers and Acquisitions activity.</w:t>
      </w:r>
      <w:bookmarkStart w:id="0" w:name="_GoBack"/>
      <w:bookmarkEnd w:id="0"/>
    </w:p>
    <w:sectPr w:rsidR="00A45930" w:rsidRPr="008F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9"/>
    <w:rsid w:val="008F20ED"/>
    <w:rsid w:val="00A45930"/>
    <w:rsid w:val="00A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1A276-7C8E-4456-880D-611AC129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Company>CBS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Coenen, B.J.A.H. (Barry)</dc:creator>
  <cp:keywords/>
  <dc:description/>
  <cp:lastModifiedBy>Coenen, B.J.A.H. (Barry)</cp:lastModifiedBy>
  <cp:revision>2</cp:revision>
  <dcterms:created xsi:type="dcterms:W3CDTF">2023-07-06T08:40:00Z</dcterms:created>
  <dcterms:modified xsi:type="dcterms:W3CDTF">2023-07-06T08:40:00Z</dcterms:modified>
</cp:coreProperties>
</file>