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Calibri" w:cstheme="minorHAnsi"/>
          <w:b/>
          <w:b/>
        </w:rPr>
      </w:pPr>
      <w:r>
        <w:rPr>
          <w:b/>
          <w:bCs/>
        </w:rPr>
        <w:t>From dichotomies to dialogues - connecting discourses for a sustainable urbanism</w:t>
      </w:r>
    </w:p>
    <w:p>
      <w:pPr>
        <w:pStyle w:val="Normal"/>
        <w:spacing w:lineRule="auto" w:line="252"/>
        <w:rPr/>
      </w:pPr>
      <w:r>
        <w:rPr>
          <w:rFonts w:eastAsia="Calibri" w:cs="Calibri"/>
          <w:i/>
          <w:iCs/>
          <w:lang w:val="en-GB"/>
        </w:rPr>
        <w:t>The 14</w:t>
      </w:r>
      <w:r>
        <w:rPr>
          <w:rFonts w:eastAsia="Calibri" w:cs="Calibri"/>
          <w:i/>
          <w:iCs/>
          <w:vertAlign w:val="superscript"/>
          <w:lang w:val="en-GB"/>
        </w:rPr>
        <w:t>th</w:t>
      </w:r>
      <w:r>
        <w:rPr>
          <w:rFonts w:eastAsia="Calibri" w:cs="Calibri"/>
          <w:i/>
          <w:iCs/>
          <w:lang w:val="en-GB"/>
        </w:rPr>
        <w:t xml:space="preserve"> conference of the International Forum on Urbanism (IFoU), 25-27 November 2021</w:t>
      </w:r>
    </w:p>
    <w:p>
      <w:pPr>
        <w:pStyle w:val="Normal"/>
        <w:rPr>
          <w:rFonts w:cs="Calibri" w:cstheme="minorHAnsi"/>
          <w:color w:val="2A3031"/>
        </w:rPr>
      </w:pPr>
      <w:r>
        <w:rPr>
          <w:rFonts w:cs="Calibri" w:cstheme="minorHAnsi"/>
          <w:color w:val="2A3031"/>
          <w:shd w:fill="FFDBB6" w:val="clear"/>
        </w:rPr>
        <w:t xml:space="preserve">NOTE: </w:t>
      </w:r>
      <w:r>
        <w:rPr>
          <w:rFonts w:eastAsia="Calibri" w:cs="Calibri" w:cstheme="minorHAnsi"/>
          <w:color w:val="2A3031"/>
          <w:kern w:val="0"/>
          <w:sz w:val="22"/>
          <w:szCs w:val="22"/>
          <w:shd w:fill="FFDBB6" w:val="clear"/>
          <w:lang w:val="en-US" w:eastAsia="en-US" w:bidi="ar-SA"/>
        </w:rPr>
        <w:t>Please be aware that th</w:t>
      </w:r>
      <w:r>
        <w:rPr>
          <w:rFonts w:eastAsia="Calibri" w:cs="Calibri" w:cstheme="minorHAnsi"/>
          <w:color w:val="2A3031"/>
          <w:kern w:val="0"/>
          <w:sz w:val="22"/>
          <w:szCs w:val="22"/>
          <w:shd w:fill="FFDBB6" w:val="clear"/>
          <w:lang w:val="en-US" w:eastAsia="en-US" w:bidi="ar-SA"/>
        </w:rPr>
        <w:t>ese</w:t>
      </w:r>
      <w:r>
        <w:rPr>
          <w:rFonts w:eastAsia="Calibri" w:cs="Calibri" w:cstheme="minorHAnsi"/>
          <w:color w:val="2A3031"/>
          <w:kern w:val="0"/>
          <w:sz w:val="22"/>
          <w:szCs w:val="22"/>
          <w:shd w:fill="FFDBB6" w:val="clear"/>
          <w:lang w:val="en-US" w:eastAsia="en-US" w:bidi="ar-SA"/>
        </w:rPr>
        <w:t xml:space="preserve"> ins</w:t>
      </w:r>
      <w:r>
        <w:rPr>
          <w:rFonts w:eastAsia="Calibri" w:cs="Calibri" w:cstheme="minorHAnsi"/>
          <w:color w:val="2A3031"/>
          <w:kern w:val="0"/>
          <w:sz w:val="22"/>
          <w:szCs w:val="22"/>
          <w:shd w:fill="FFDBB6" w:val="clear"/>
          <w:lang w:val="en-US" w:eastAsia="en-US" w:bidi="ar-SA"/>
        </w:rPr>
        <w:t xml:space="preserve">tructions might be updated. Check the latest version online at the conference website </w:t>
      </w:r>
      <w:hyperlink r:id="rId2">
        <w:r>
          <w:rPr>
            <w:rStyle w:val="InternetLink"/>
            <w:rFonts w:eastAsia="Calibri" w:cs="Calibri" w:cstheme="minorHAnsi"/>
            <w:color w:val="2A3031"/>
            <w:kern w:val="0"/>
            <w:sz w:val="22"/>
            <w:szCs w:val="22"/>
            <w:shd w:fill="FFDBB6" w:val="clear"/>
            <w:lang w:val="en-US" w:eastAsia="en-US" w:bidi="ar-SA"/>
          </w:rPr>
          <w:t>www.ifou2021.nl</w:t>
        </w:r>
      </w:hyperlink>
    </w:p>
    <w:p>
      <w:pPr>
        <w:pStyle w:val="Normal"/>
        <w:rPr>
          <w:b/>
          <w:b/>
          <w:bCs/>
          <w:color w:val="2A3031"/>
          <w:sz w:val="24"/>
          <w:szCs w:val="24"/>
        </w:rPr>
      </w:pPr>
      <w:r>
        <w:rPr>
          <w:b/>
          <w:bCs/>
          <w:color w:val="2A3031"/>
          <w:sz w:val="24"/>
          <w:szCs w:val="24"/>
        </w:rPr>
        <w:t xml:space="preserve">The Evolving Scholar Publishing process </w:t>
      </w:r>
    </w:p>
    <w:p>
      <w:pPr>
        <w:pStyle w:val="Normal"/>
        <w:rPr>
          <w:color w:val="2A3031"/>
        </w:rPr>
      </w:pPr>
      <w:r>
        <w:rPr>
          <w:color w:val="2A3031"/>
        </w:rPr>
        <w:t>The Evolving Scholar (ThES) is a community-driven open-access journal published by TU Delft OPEN. Only accepted abstract will be invited to submit to The Evolving Scholar, a full conference paper or a short conference paper.</w:t>
      </w:r>
    </w:p>
    <w:p>
      <w:pPr>
        <w:pStyle w:val="Normal"/>
        <w:rPr/>
      </w:pPr>
      <w:r>
        <w:rPr/>
        <w:drawing>
          <wp:inline distT="0" distB="0" distL="0" distR="0">
            <wp:extent cx="5943600" cy="847725"/>
            <wp:effectExtent l="0" t="0" r="0" b="0"/>
            <wp:docPr id="1"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
                    <pic:cNvPicPr>
                      <a:picLocks noChangeAspect="1" noChangeArrowheads="1"/>
                    </pic:cNvPicPr>
                  </pic:nvPicPr>
                  <pic:blipFill>
                    <a:blip r:embed="rId3"/>
                    <a:stretch>
                      <a:fillRect/>
                    </a:stretch>
                  </pic:blipFill>
                  <pic:spPr bwMode="auto">
                    <a:xfrm>
                      <a:off x="0" y="0"/>
                      <a:ext cx="5943600" cy="847725"/>
                    </a:xfrm>
                    <a:prstGeom prst="rect">
                      <a:avLst/>
                    </a:prstGeom>
                  </pic:spPr>
                </pic:pic>
              </a:graphicData>
            </a:graphic>
          </wp:inline>
        </w:drawing>
      </w:r>
    </w:p>
    <w:p>
      <w:pPr>
        <w:pStyle w:val="Normal"/>
        <w:spacing w:lineRule="auto" w:line="252"/>
        <w:jc w:val="center"/>
        <w:rPr/>
      </w:pPr>
      <w:r>
        <w:rPr>
          <w:rFonts w:eastAsia="Calibri" w:cs="Calibri"/>
          <w:lang w:val="en-GB"/>
        </w:rPr>
        <w:t>Figure 1. the publication process.</w:t>
      </w:r>
    </w:p>
    <w:p>
      <w:pPr>
        <w:pStyle w:val="Normal"/>
        <w:rPr>
          <w:b/>
          <w:b/>
          <w:bCs/>
          <w:color w:val="2A3031"/>
        </w:rPr>
      </w:pPr>
      <w:r>
        <w:rPr>
          <w:b/>
          <w:bCs/>
          <w:color w:val="2A3031"/>
        </w:rPr>
        <w:t>Instructions for authors</w:t>
      </w:r>
    </w:p>
    <w:p>
      <w:pPr>
        <w:pStyle w:val="ListParagraph"/>
        <w:numPr>
          <w:ilvl w:val="0"/>
          <w:numId w:val="1"/>
        </w:numPr>
        <w:rPr>
          <w:rFonts w:cs="Calibri" w:cstheme="minorHAnsi"/>
          <w:b/>
          <w:b/>
          <w:lang w:val="en-GB"/>
        </w:rPr>
      </w:pPr>
      <w:r>
        <w:rPr>
          <w:rFonts w:cs="Calibri" w:cstheme="minorHAnsi"/>
          <w:b/>
          <w:lang w:val="en-GB"/>
        </w:rPr>
        <w:t>Manuscript preparation</w:t>
      </w:r>
    </w:p>
    <w:p>
      <w:pPr>
        <w:pStyle w:val="ListParagraph"/>
        <w:numPr>
          <w:ilvl w:val="0"/>
          <w:numId w:val="2"/>
        </w:numPr>
        <w:shd w:val="clear" w:color="auto" w:fill="FFFFFF"/>
        <w:spacing w:lineRule="auto" w:line="240" w:beforeAutospacing="1" w:after="0"/>
        <w:contextualSpacing/>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 xml:space="preserve">Make use of our templates </w:t>
      </w:r>
      <w:r>
        <w:rPr>
          <w:rFonts w:cs="Calibri Light" w:ascii="Calibri Light" w:hAnsi="Calibri Light" w:asciiTheme="majorHAnsi" w:cstheme="majorHAnsi" w:hAnsiTheme="majorHAnsi"/>
        </w:rPr>
        <w:t xml:space="preserve">to submit your </w:t>
      </w:r>
      <w:hyperlink r:id="rId4">
        <w:r>
          <w:rPr>
            <w:rStyle w:val="InternetLink"/>
            <w:rFonts w:cs="Calibri Light" w:ascii="Calibri Light" w:hAnsi="Calibri Light" w:asciiTheme="majorHAnsi" w:cstheme="majorHAnsi" w:hAnsiTheme="majorHAnsi"/>
          </w:rPr>
          <w:t>full conference paper</w:t>
        </w:r>
      </w:hyperlink>
      <w:r>
        <w:rPr>
          <w:rFonts w:cs="Calibri Light" w:ascii="Calibri Light" w:hAnsi="Calibri Light" w:asciiTheme="majorHAnsi" w:cstheme="majorHAnsi" w:hAnsiTheme="majorHAnsi"/>
        </w:rPr>
        <w:t xml:space="preserve"> or a </w:t>
      </w:r>
      <w:hyperlink r:id="rId5">
        <w:r>
          <w:rPr>
            <w:rStyle w:val="InternetLink"/>
            <w:rFonts w:cs="Calibri Light" w:ascii="Calibri Light" w:hAnsi="Calibri Light" w:asciiTheme="majorHAnsi" w:cstheme="majorHAnsi" w:hAnsiTheme="majorHAnsi"/>
          </w:rPr>
          <w:t>short conference paper</w:t>
        </w:r>
      </w:hyperlink>
      <w:r>
        <w:rPr>
          <w:rFonts w:cs="Calibri Light" w:ascii="Calibri Light" w:hAnsi="Calibri Light" w:asciiTheme="majorHAnsi" w:cstheme="majorHAnsi" w:hAnsiTheme="majorHAnsi"/>
        </w:rPr>
        <w:t>.</w:t>
      </w:r>
    </w:p>
    <w:p>
      <w:pPr>
        <w:pStyle w:val="ListParagraph"/>
        <w:numPr>
          <w:ilvl w:val="0"/>
          <w:numId w:val="2"/>
        </w:numPr>
        <w:shd w:val="clear" w:color="auto" w:fill="FFFFFF"/>
        <w:spacing w:lineRule="auto" w:line="240" w:before="0" w:after="0"/>
        <w:contextualSpacing/>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 xml:space="preserve">Research Data- </w:t>
      </w:r>
      <w:r>
        <w:rPr>
          <w:rFonts w:cs="Calibri Light" w:ascii="Calibri Light" w:hAnsi="Calibri Light" w:asciiTheme="majorHAnsi" w:cstheme="majorHAnsi" w:hAnsiTheme="majorHAnsi"/>
        </w:rPr>
        <w:t xml:space="preserve">Authors are strongly encouraged to register their dataset in a recognised research data repository- please visit this </w:t>
      </w:r>
      <w:r>
        <w:fldChar w:fldCharType="begin"/>
      </w:r>
      <w:r>
        <w:rPr>
          <w:rStyle w:val="InternetLink"/>
          <w:rFonts w:cs="Calibri Light" w:ascii="Calibri Light" w:hAnsi="Calibri Light"/>
        </w:rPr>
        <w:instrText> HYPERLINK "https://www.tudelft.nl/library/tu-delft-open-science/os/open-publishing/about/policies" \l "c638582"</w:instrText>
      </w:r>
      <w:r>
        <w:rPr>
          <w:rStyle w:val="InternetLink"/>
          <w:rFonts w:cs="Calibri Light" w:ascii="Calibri Light" w:hAnsi="Calibri Light"/>
        </w:rPr>
        <w:fldChar w:fldCharType="separate"/>
      </w:r>
      <w:r>
        <w:rPr>
          <w:rStyle w:val="InternetLink"/>
          <w:rFonts w:cs="Calibri Light" w:ascii="Calibri Light" w:hAnsi="Calibri Light" w:asciiTheme="majorHAnsi" w:cstheme="majorHAnsi" w:hAnsiTheme="majorHAnsi"/>
        </w:rPr>
        <w:t>page</w:t>
      </w:r>
      <w:r>
        <w:rPr>
          <w:rStyle w:val="InternetLink"/>
          <w:rFonts w:cs="Calibri Light" w:ascii="Calibri Light" w:hAnsi="Calibri Light"/>
        </w:rPr>
        <w:fldChar w:fldCharType="end"/>
      </w:r>
      <w:r>
        <w:rPr>
          <w:rFonts w:cs="Calibri Light" w:ascii="Calibri Light" w:hAnsi="Calibri Light" w:asciiTheme="majorHAnsi" w:cstheme="majorHAnsi" w:hAnsiTheme="majorHAnsi"/>
        </w:rPr>
        <w:t xml:space="preserve"> for more information.</w:t>
      </w:r>
    </w:p>
    <w:p>
      <w:pPr>
        <w:pStyle w:val="ListParagraph"/>
        <w:numPr>
          <w:ilvl w:val="0"/>
          <w:numId w:val="2"/>
        </w:numPr>
        <w:shd w:val="clear" w:color="auto" w:fill="FFFFFF"/>
        <w:spacing w:lineRule="auto" w:line="240" w:before="0" w:afterAutospacing="1"/>
        <w:contextualSpacing/>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Open Access Policy</w:t>
      </w:r>
    </w:p>
    <w:p>
      <w:pPr>
        <w:pStyle w:val="ListParagraph"/>
        <w:shd w:val="clear" w:color="auto" w:fill="FFFFFF"/>
        <w:spacing w:lineRule="auto" w:line="240" w:beforeAutospacing="1" w:afterAutospacing="1"/>
        <w:ind w:left="1080" w:hanging="0"/>
        <w:contextualSpacing/>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The Evolving Scholar is licensed under one of the following Creative Commons licenses:</w:t>
      </w:r>
    </w:p>
    <w:p>
      <w:pPr>
        <w:pStyle w:val="ListParagraph"/>
        <w:numPr>
          <w:ilvl w:val="1"/>
          <w:numId w:val="2"/>
        </w:numPr>
        <w:shd w:val="clear" w:color="auto" w:fill="FFFFFF" w:themeFill="background1"/>
        <w:spacing w:lineRule="auto" w:line="240" w:beforeAutospacing="1" w:after="0"/>
        <w:contextualSpacing/>
        <w:rPr>
          <w:rFonts w:ascii="Calibri Light" w:hAnsi="Calibri Light" w:eastAsia="等线 Light" w:cs="" w:asciiTheme="majorHAnsi" w:cstheme="majorBidi" w:eastAsiaTheme="majorEastAsia" w:hAnsiTheme="majorHAnsi"/>
        </w:rPr>
      </w:pPr>
      <w:hyperlink r:id="rId6">
        <w:r>
          <w:rPr>
            <w:rStyle w:val="InternetLink"/>
            <w:rFonts w:cs="" w:ascii="Calibri Light" w:hAnsi="Calibri Light" w:asciiTheme="majorHAnsi" w:cstheme="majorBidi" w:hAnsiTheme="majorHAnsi"/>
          </w:rPr>
          <w:t>CC BY 4.0</w:t>
        </w:r>
      </w:hyperlink>
      <w:r>
        <w:rPr>
          <w:rFonts w:cs="" w:ascii="Calibri Light" w:hAnsi="Calibri Light" w:asciiTheme="majorHAnsi" w:cstheme="majorBidi" w:hAnsiTheme="majorHAnsi"/>
        </w:rPr>
        <w:t xml:space="preserve"> license. The license means that anyone is free to share (to copy, distribute, and transmit the work), to remix (to adapt the work), however, under the conditions of giving appropriate credit, providing a link to the license, and indicating if changes were made.</w:t>
      </w:r>
    </w:p>
    <w:p>
      <w:pPr>
        <w:pStyle w:val="ListParagraph"/>
        <w:numPr>
          <w:ilvl w:val="1"/>
          <w:numId w:val="2"/>
        </w:numPr>
        <w:shd w:val="clear" w:color="auto" w:fill="FFFFFF" w:themeFill="background1"/>
        <w:spacing w:lineRule="auto" w:line="240" w:before="0" w:afterAutospacing="1"/>
        <w:contextualSpacing/>
        <w:rPr>
          <w:rFonts w:ascii="Calibri Light" w:hAnsi="Calibri Light" w:cs="" w:asciiTheme="majorHAnsi" w:cstheme="majorBidi" w:hAnsiTheme="majorHAnsi"/>
        </w:rPr>
      </w:pPr>
      <w:hyperlink r:id="rId7">
        <w:r>
          <w:rPr>
            <w:rStyle w:val="InternetLink"/>
            <w:rFonts w:cs="" w:ascii="Calibri Light" w:hAnsi="Calibri Light" w:asciiTheme="majorHAnsi" w:cstheme="majorBidi" w:hAnsiTheme="majorHAnsi"/>
          </w:rPr>
          <w:t>CC BY-ND</w:t>
        </w:r>
      </w:hyperlink>
      <w:r>
        <w:rPr>
          <w:rFonts w:cs="" w:ascii="Calibri Light" w:hAnsi="Calibri Light" w:asciiTheme="majorHAnsi" w:cstheme="majorBidi" w:hAnsiTheme="majorHAnsi"/>
        </w:rPr>
        <w:t xml:space="preserve"> 4.0 license. This license lets others reuse the work for any purpose, including commercially; however, it cannot be shared with others in adapted form, and credit must be provided to you.</w:t>
      </w:r>
    </w:p>
    <w:p>
      <w:pPr>
        <w:pStyle w:val="Normal"/>
        <w:shd w:val="clear" w:color="auto" w:fill="FFFFFF" w:themeFill="background1"/>
        <w:spacing w:lineRule="auto" w:line="240" w:beforeAutospacing="1" w:afterAutospacing="1"/>
        <w:ind w:left="360" w:hanging="0"/>
        <w:rPr>
          <w:rFonts w:ascii="Calibri Light" w:hAnsi="Calibri Light" w:cs="" w:asciiTheme="majorHAnsi" w:cstheme="majorBidi" w:hAnsiTheme="majorHAnsi"/>
          <w:i/>
          <w:i/>
          <w:iCs/>
        </w:rPr>
      </w:pPr>
      <w:r>
        <w:rPr>
          <w:rFonts w:cs="" w:ascii="Calibri Light" w:hAnsi="Calibri Light" w:asciiTheme="majorHAnsi" w:cstheme="majorBidi" w:hAnsiTheme="majorHAnsi"/>
          <w:i/>
          <w:iCs/>
        </w:rPr>
        <w:t xml:space="preserve">                </w:t>
      </w:r>
      <w:r>
        <w:rPr>
          <w:rFonts w:cs="" w:ascii="Calibri Light" w:hAnsi="Calibri Light" w:asciiTheme="majorHAnsi" w:cstheme="majorBidi" w:hAnsiTheme="majorHAnsi"/>
          <w:i/>
          <w:iCs/>
        </w:rPr>
        <w:t>You will be asked to choose a license during the submission process</w:t>
      </w:r>
    </w:p>
    <w:p>
      <w:pPr>
        <w:pStyle w:val="ListParagraph"/>
        <w:numPr>
          <w:ilvl w:val="0"/>
          <w:numId w:val="2"/>
        </w:numPr>
        <w:shd w:val="clear" w:color="auto" w:fill="FFFFFF"/>
        <w:spacing w:lineRule="auto" w:line="240" w:beforeAutospacing="1" w:after="0"/>
        <w:contextualSpacing/>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Copyright Policy</w:t>
      </w:r>
    </w:p>
    <w:p>
      <w:pPr>
        <w:pStyle w:val="ListParagraph"/>
        <w:numPr>
          <w:ilvl w:val="1"/>
          <w:numId w:val="2"/>
        </w:numPr>
        <w:shd w:val="clear" w:color="auto" w:fill="FFFFFF"/>
        <w:spacing w:lineRule="auto" w:line="240" w:before="0" w:after="0"/>
        <w:contextualSpacing/>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Authors retain their copyrights.</w:t>
      </w:r>
    </w:p>
    <w:p>
      <w:pPr>
        <w:pStyle w:val="ListParagraph"/>
        <w:numPr>
          <w:ilvl w:val="1"/>
          <w:numId w:val="2"/>
        </w:numPr>
        <w:shd w:val="clear" w:color="auto" w:fill="FFFFFF"/>
        <w:spacing w:lineRule="auto" w:line="240" w:before="0" w:after="0"/>
        <w:contextualSpacing/>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if you are using published images, text or other materials, please be aware of copyright regulations. The </w:t>
      </w:r>
      <w:hyperlink r:id="rId8">
        <w:r>
          <w:rPr>
            <w:rStyle w:val="InternetLink"/>
            <w:rFonts w:cs="Calibri Light" w:ascii="Calibri Light" w:hAnsi="Calibri Light" w:asciiTheme="majorHAnsi" w:cstheme="majorHAnsi" w:hAnsiTheme="majorHAnsi"/>
          </w:rPr>
          <w:t>TU Delft Copyright</w:t>
        </w:r>
      </w:hyperlink>
      <w:r>
        <w:rPr>
          <w:rFonts w:cs="Calibri Light" w:ascii="Calibri Light" w:hAnsi="Calibri Light" w:asciiTheme="majorHAnsi" w:cstheme="majorHAnsi" w:hAnsiTheme="majorHAnsi"/>
        </w:rPr>
        <w:t xml:space="preserve"> helpdesk can provide further information and answer your copyright questions.</w:t>
      </w:r>
    </w:p>
    <w:p>
      <w:pPr>
        <w:pStyle w:val="ListParagraph"/>
        <w:numPr>
          <w:ilvl w:val="1"/>
          <w:numId w:val="2"/>
        </w:numPr>
        <w:shd w:val="clear" w:color="auto" w:fill="FFFFFF"/>
        <w:spacing w:lineRule="auto" w:line="240" w:before="0" w:after="0"/>
        <w:contextualSpacing/>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In case of (alleged or proven) copyright breaches or scientific misconduct (e.g. fabricating data), The Evolving Scholar will follow the guide developed by the Committee on Publication Ethics (</w:t>
      </w:r>
      <w:hyperlink r:id="rId9">
        <w:r>
          <w:rPr>
            <w:rStyle w:val="InternetLink"/>
            <w:rFonts w:cs="Calibri Light" w:ascii="Calibri Light" w:hAnsi="Calibri Light" w:asciiTheme="majorHAnsi" w:cstheme="majorHAnsi" w:hAnsiTheme="majorHAnsi"/>
          </w:rPr>
          <w:t>COPE</w:t>
        </w:r>
      </w:hyperlink>
      <w:r>
        <w:rPr>
          <w:rFonts w:cs="Calibri Light" w:ascii="Calibri Light" w:hAnsi="Calibri Light" w:asciiTheme="majorHAnsi" w:cstheme="majorHAnsi" w:hAnsiTheme="majorHAnsi"/>
        </w:rPr>
        <w:t>)</w:t>
      </w:r>
    </w:p>
    <w:p>
      <w:pPr>
        <w:pStyle w:val="ListParagraph"/>
        <w:numPr>
          <w:ilvl w:val="0"/>
          <w:numId w:val="2"/>
        </w:numPr>
        <w:shd w:val="clear" w:color="auto" w:fill="FFFFFF"/>
        <w:spacing w:lineRule="auto" w:line="240" w:before="0" w:after="0"/>
        <w:contextualSpacing/>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Plagiarism</w:t>
      </w:r>
    </w:p>
    <w:p>
      <w:pPr>
        <w:pStyle w:val="ListParagraph"/>
        <w:numPr>
          <w:ilvl w:val="1"/>
          <w:numId w:val="2"/>
        </w:numPr>
        <w:shd w:val="clear" w:color="auto" w:fill="FFFFFF"/>
        <w:spacing w:lineRule="auto" w:line="240" w:before="0" w:after="0"/>
        <w:contextualSpacing/>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All submissions will undergo a similarity check, the results of which will be shared with the scientific community. In case of suspected plagiarism, the authors will have 2 weeks to provide an explanation.</w:t>
      </w:r>
    </w:p>
    <w:p>
      <w:pPr>
        <w:pStyle w:val="ListParagraph"/>
        <w:numPr>
          <w:ilvl w:val="1"/>
          <w:numId w:val="2"/>
        </w:numPr>
        <w:shd w:val="clear" w:color="auto" w:fill="FFFFFF"/>
        <w:spacing w:lineRule="auto" w:line="240" w:before="0" w:afterAutospacing="1"/>
        <w:contextualSpacing/>
        <w:rPr>
          <w:rFonts w:cs="Calibri" w:cstheme="minorHAnsi"/>
          <w:color w:val="2A3031"/>
        </w:rPr>
      </w:pPr>
      <w:r>
        <w:rPr>
          <w:rFonts w:cs="Calibri Light" w:ascii="Calibri Light" w:hAnsi="Calibri Light" w:asciiTheme="majorHAnsi" w:cstheme="majorHAnsi" w:hAnsiTheme="majorHAnsi"/>
        </w:rPr>
        <w:t>Reproducing a part of a published content or images is allowed if the original source and authors are respectively referred to and are given proper credit.</w:t>
      </w:r>
    </w:p>
    <w:p>
      <w:pPr>
        <w:pStyle w:val="ListParagraph"/>
        <w:rPr>
          <w:rFonts w:cs="Calibri" w:cstheme="minorHAnsi"/>
        </w:rPr>
      </w:pPr>
      <w:r>
        <w:rPr>
          <w:rFonts w:cs="Calibri" w:cstheme="minorHAnsi"/>
        </w:rPr>
      </w:r>
    </w:p>
    <w:p>
      <w:pPr>
        <w:pStyle w:val="ListParagraph"/>
        <w:numPr>
          <w:ilvl w:val="0"/>
          <w:numId w:val="1"/>
        </w:numPr>
        <w:rPr>
          <w:rFonts w:cs="Calibri" w:cstheme="minorHAnsi"/>
          <w:b/>
          <w:b/>
          <w:lang w:val="en-GB"/>
        </w:rPr>
      </w:pPr>
      <w:r>
        <w:rPr>
          <w:rFonts w:cs="Calibri" w:cstheme="minorHAnsi"/>
          <w:b/>
          <w:lang w:val="en-GB"/>
        </w:rPr>
        <w:t>Submission</w:t>
      </w:r>
    </w:p>
    <w:p>
      <w:pPr>
        <w:pStyle w:val="ListParagraph"/>
        <w:numPr>
          <w:ilvl w:val="0"/>
          <w:numId w:val="3"/>
        </w:numPr>
        <w:rPr>
          <w:b/>
          <w:b/>
          <w:bCs/>
        </w:rPr>
      </w:pPr>
      <w:r>
        <w:rPr>
          <w:b/>
          <w:bCs/>
          <w:lang w:val="en-GB"/>
        </w:rPr>
        <w:t>Signup in the platform</w:t>
      </w:r>
    </w:p>
    <w:p>
      <w:pPr>
        <w:pStyle w:val="ListParagraph"/>
        <w:numPr>
          <w:ilvl w:val="1"/>
          <w:numId w:val="3"/>
        </w:numPr>
        <w:rPr>
          <w:lang w:val="en-GB"/>
        </w:rPr>
      </w:pPr>
      <w:r>
        <w:rPr>
          <w:lang w:val="en-GB"/>
        </w:rPr>
        <w:t xml:space="preserve">Go to the </w:t>
      </w:r>
      <w:hyperlink r:id="rId10">
        <w:r>
          <w:rPr>
            <w:rStyle w:val="InternetLink"/>
            <w:lang w:val="en-GB"/>
          </w:rPr>
          <w:t>platform website</w:t>
        </w:r>
      </w:hyperlink>
    </w:p>
    <w:p>
      <w:pPr>
        <w:pStyle w:val="ListParagraph"/>
        <w:numPr>
          <w:ilvl w:val="1"/>
          <w:numId w:val="3"/>
        </w:numPr>
        <w:rPr>
          <w:lang w:val="en-GB"/>
        </w:rPr>
      </w:pPr>
      <w:r>
        <w:rPr>
          <w:lang w:val="en-GB"/>
        </w:rPr>
        <w:t xml:space="preserve">Click on “Log in / Register” button. It is recommended to log in using an ORCID ID (personal or via your institutional account). If you don’t have an ORCID ID, or you are not sure of the benefits of using it, please check </w:t>
      </w:r>
      <w:hyperlink r:id="rId11">
        <w:r>
          <w:rPr>
            <w:rStyle w:val="InternetLink"/>
            <w:lang w:val="en-GB"/>
          </w:rPr>
          <w:t>this website</w:t>
        </w:r>
      </w:hyperlink>
      <w:r>
        <w:rPr>
          <w:lang w:val="en-GB"/>
        </w:rPr>
        <w:t xml:space="preserve"> to obtain your free ORCID ID. If you need some help about how to log in in he platform, please check </w:t>
      </w:r>
      <w:hyperlink r:id="rId12">
        <w:r>
          <w:rPr>
            <w:rStyle w:val="InternetLink"/>
            <w:lang w:val="en-GB"/>
          </w:rPr>
          <w:t>this guide</w:t>
        </w:r>
        <w:r>
          <w:drawing>
            <wp:anchor behindDoc="0" distT="0" distB="0" distL="0" distR="0" simplePos="0" locked="0" layoutInCell="0" allowOverlap="1" relativeHeight="3">
              <wp:simplePos x="0" y="0"/>
              <wp:positionH relativeFrom="column">
                <wp:posOffset>3896360</wp:posOffset>
              </wp:positionH>
              <wp:positionV relativeFrom="paragraph">
                <wp:posOffset>824865</wp:posOffset>
              </wp:positionV>
              <wp:extent cx="227965" cy="24320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3"/>
                      <a:stretch>
                        <a:fillRect/>
                      </a:stretch>
                    </pic:blipFill>
                    <pic:spPr bwMode="auto">
                      <a:xfrm>
                        <a:off x="0" y="0"/>
                        <a:ext cx="227965" cy="243205"/>
                      </a:xfrm>
                      <a:prstGeom prst="rect">
                        <a:avLst/>
                      </a:prstGeom>
                    </pic:spPr>
                  </pic:pic>
                </a:graphicData>
              </a:graphic>
            </wp:anchor>
          </w:drawing>
        </w:r>
      </w:hyperlink>
      <w:r>
        <w:rPr>
          <w:lang w:val="en-GB"/>
        </w:rPr>
        <w:t>.</w:t>
      </w:r>
    </w:p>
    <w:p>
      <w:pPr>
        <w:pStyle w:val="ListParagraph"/>
        <w:numPr>
          <w:ilvl w:val="1"/>
          <w:numId w:val="3"/>
        </w:numPr>
        <w:rPr>
          <w:lang w:val="en-GB"/>
        </w:rPr>
      </w:pPr>
      <w:r>
        <w:rPr>
          <w:lang w:val="en-GB"/>
        </w:rPr>
        <w:t xml:space="preserve">Once you logged in, click on the notification icon on the toolbar and follow the basic onboarding process. Please check </w:t>
      </w:r>
      <w:hyperlink r:id="rId14">
        <w:r>
          <w:rPr>
            <w:rStyle w:val="InternetLink"/>
            <w:lang w:val="en-GB"/>
          </w:rPr>
          <w:t>this guide</w:t>
        </w:r>
      </w:hyperlink>
      <w:r>
        <w:rPr>
          <w:lang w:val="en-GB"/>
        </w:rPr>
        <w:t xml:space="preserve"> if you need some help.</w:t>
      </w:r>
    </w:p>
    <w:p>
      <w:pPr>
        <w:pStyle w:val="ListParagraph"/>
        <w:numPr>
          <w:ilvl w:val="1"/>
          <w:numId w:val="3"/>
        </w:numPr>
        <w:rPr>
          <w:lang w:val="en-GB"/>
        </w:rPr>
      </w:pPr>
      <w:r>
        <w:rPr>
          <w:lang w:val="en-GB"/>
        </w:rPr>
        <w:t>You are now ready to submit your paper.</w:t>
      </w:r>
    </w:p>
    <w:p>
      <w:pPr>
        <w:pStyle w:val="ListParagraph"/>
        <w:numPr>
          <w:ilvl w:val="0"/>
          <w:numId w:val="3"/>
        </w:numPr>
        <w:rPr>
          <w:b/>
          <w:b/>
          <w:bCs/>
        </w:rPr>
      </w:pPr>
      <w:r>
        <w:rPr>
          <w:b/>
          <w:bCs/>
          <w:lang w:val="en-GB"/>
        </w:rPr>
        <w:t>Paper submission</w:t>
      </w:r>
    </w:p>
    <w:p>
      <w:pPr>
        <w:pStyle w:val="ListParagraph"/>
        <w:numPr>
          <w:ilvl w:val="1"/>
          <w:numId w:val="3"/>
        </w:numPr>
        <w:rPr>
          <w:lang w:val="en-GB"/>
        </w:rPr>
      </w:pPr>
      <w:r>
        <w:rPr>
          <w:lang w:val="en-GB"/>
        </w:rPr>
        <w:t xml:space="preserve">Go to </w:t>
      </w:r>
      <w:hyperlink r:id="rId15">
        <w:r>
          <w:rPr>
            <w:rStyle w:val="InternetLink"/>
            <w:i/>
            <w:iCs/>
            <w:lang w:val="en-GB"/>
          </w:rPr>
          <w:t>The Evolving Scholar community page</w:t>
        </w:r>
      </w:hyperlink>
      <w:r>
        <w:rPr>
          <w:i/>
          <w:iCs/>
          <w:lang w:val="en-GB"/>
        </w:rPr>
        <w:t>.</w:t>
      </w:r>
    </w:p>
    <w:p>
      <w:pPr>
        <w:pStyle w:val="ListParagraph"/>
        <w:numPr>
          <w:ilvl w:val="1"/>
          <w:numId w:val="3"/>
        </w:numPr>
        <w:rPr>
          <w:i w:val="false"/>
          <w:i w:val="false"/>
          <w:iCs w:val="false"/>
        </w:rPr>
      </w:pPr>
      <w:r>
        <w:rPr>
          <w:i w:val="false"/>
          <w:iCs w:val="false"/>
          <w:lang w:val="en-GB"/>
        </w:rPr>
        <w:t>Look for “Conference proceedings” and click on the “IFoU 14th Edition” banner.</w:t>
      </w:r>
    </w:p>
    <w:p>
      <w:pPr>
        <w:pStyle w:val="ListParagraph"/>
        <w:numPr>
          <w:ilvl w:val="1"/>
          <w:numId w:val="3"/>
        </w:numPr>
        <w:rPr>
          <w:i w:val="false"/>
          <w:i w:val="false"/>
          <w:iCs w:val="false"/>
        </w:rPr>
      </w:pPr>
      <w:r>
        <w:drawing>
          <wp:anchor behindDoc="0" distT="0" distB="0" distL="0" distR="0" simplePos="0" locked="0" layoutInCell="0" allowOverlap="1" relativeHeight="5">
            <wp:simplePos x="0" y="0"/>
            <wp:positionH relativeFrom="column">
              <wp:posOffset>3364865</wp:posOffset>
            </wp:positionH>
            <wp:positionV relativeFrom="paragraph">
              <wp:posOffset>-8255</wp:posOffset>
            </wp:positionV>
            <wp:extent cx="683260" cy="186055"/>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6"/>
                    <a:stretch>
                      <a:fillRect/>
                    </a:stretch>
                  </pic:blipFill>
                  <pic:spPr bwMode="auto">
                    <a:xfrm>
                      <a:off x="0" y="0"/>
                      <a:ext cx="683260" cy="186055"/>
                    </a:xfrm>
                    <a:prstGeom prst="rect">
                      <a:avLst/>
                    </a:prstGeom>
                  </pic:spPr>
                </pic:pic>
              </a:graphicData>
            </a:graphic>
          </wp:anchor>
        </w:drawing>
      </w:r>
      <w:r>
        <w:rPr>
          <w:i w:val="false"/>
          <w:iCs w:val="false"/>
        </w:rPr>
        <w:t xml:space="preserve">Click on “Join the community” button. </w:t>
      </w:r>
    </w:p>
    <w:p>
      <w:pPr>
        <w:pStyle w:val="ListParagraph"/>
        <w:numPr>
          <w:ilvl w:val="1"/>
          <w:numId w:val="3"/>
        </w:numPr>
        <w:rPr>
          <w:i w:val="false"/>
          <w:i w:val="false"/>
          <w:iCs w:val="false"/>
        </w:rPr>
      </w:pPr>
      <w:r>
        <w:drawing>
          <wp:anchor behindDoc="0" distT="0" distB="0" distL="0" distR="0" simplePos="0" locked="0" layoutInCell="0" allowOverlap="1" relativeHeight="4">
            <wp:simplePos x="0" y="0"/>
            <wp:positionH relativeFrom="column">
              <wp:posOffset>2647950</wp:posOffset>
            </wp:positionH>
            <wp:positionV relativeFrom="paragraph">
              <wp:posOffset>2540</wp:posOffset>
            </wp:positionV>
            <wp:extent cx="465455" cy="178435"/>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7"/>
                    <a:stretch>
                      <a:fillRect/>
                    </a:stretch>
                  </pic:blipFill>
                  <pic:spPr bwMode="auto">
                    <a:xfrm>
                      <a:off x="0" y="0"/>
                      <a:ext cx="465455" cy="178435"/>
                    </a:xfrm>
                    <a:prstGeom prst="rect">
                      <a:avLst/>
                    </a:prstGeom>
                  </pic:spPr>
                </pic:pic>
              </a:graphicData>
            </a:graphic>
          </wp:anchor>
        </w:drawing>
      </w:r>
      <w:r>
        <w:rPr>
          <w:i w:val="false"/>
          <w:iCs w:val="false"/>
        </w:rPr>
        <w:t xml:space="preserve">Click on “Upload” button. </w:t>
      </w:r>
    </w:p>
    <w:p>
      <w:pPr>
        <w:pStyle w:val="ListParagraph"/>
        <w:numPr>
          <w:ilvl w:val="1"/>
          <w:numId w:val="3"/>
        </w:numPr>
        <w:rPr>
          <w:lang w:val="en-GB"/>
        </w:rPr>
      </w:pPr>
      <w:r>
        <w:rPr>
          <w:lang w:val="en-GB"/>
        </w:rPr>
        <w:t xml:space="preserve">Enter the title of your paper and follow </w:t>
      </w:r>
      <w:hyperlink r:id="rId18">
        <w:r>
          <w:rPr>
            <w:rStyle w:val="InternetLink"/>
            <w:lang w:val="en-GB"/>
          </w:rPr>
          <w:t>this guide</w:t>
        </w:r>
      </w:hyperlink>
      <w:r>
        <w:rPr>
          <w:lang w:val="en-GB"/>
        </w:rPr>
        <w:t xml:space="preserve"> if you need help about how to </w:t>
      </w:r>
      <w:r>
        <w:rPr>
          <w:rFonts w:eastAsia="Calibri" w:cs="" w:cstheme="minorBidi" w:eastAsiaTheme="minorHAnsi"/>
          <w:color w:val="auto"/>
          <w:kern w:val="0"/>
          <w:sz w:val="22"/>
          <w:szCs w:val="22"/>
          <w:lang w:val="en-GB" w:eastAsia="en-US" w:bidi="ar-SA"/>
        </w:rPr>
        <w:t>edit</w:t>
      </w:r>
      <w:r>
        <w:rPr>
          <w:lang w:val="en-GB"/>
        </w:rPr>
        <w:t xml:space="preserve"> and submit your conference paper*.</w:t>
      </w:r>
    </w:p>
    <w:p>
      <w:pPr>
        <w:pStyle w:val="ListParagraph"/>
        <w:numPr>
          <w:ilvl w:val="0"/>
          <w:numId w:val="3"/>
        </w:numPr>
        <w:rPr>
          <w:rFonts w:eastAsia="等线" w:eastAsiaTheme="minorEastAsia"/>
          <w:color w:val="FF0000"/>
          <w:lang w:val="en-GB"/>
        </w:rPr>
      </w:pPr>
      <w:r>
        <w:rPr>
          <w:lang w:val="en-GB"/>
        </w:rPr>
        <w:t xml:space="preserve">Any issues with the submission process please check the guides, use the </w:t>
      </w:r>
      <w:hyperlink r:id="rId19">
        <w:r>
          <w:rPr>
            <w:rStyle w:val="InternetLink"/>
            <w:lang w:val="en-GB"/>
          </w:rPr>
          <w:t>feedback button</w:t>
        </w:r>
      </w:hyperlink>
      <w:r>
        <w:rPr>
          <w:rStyle w:val="InternetLink"/>
          <w:lang w:val="en-GB"/>
        </w:rPr>
        <w:t>,</w:t>
      </w:r>
      <w:r>
        <w:rPr>
          <w:lang w:val="en-GB"/>
        </w:rPr>
        <w:t xml:space="preserve"> or contact </w:t>
      </w:r>
      <w:hyperlink r:id="rId20">
        <w:r>
          <w:rPr>
            <w:rStyle w:val="InternetLink"/>
            <w:lang w:val="en-GB"/>
          </w:rPr>
          <w:t>publishing-lib@tudelft.nl</w:t>
        </w:r>
      </w:hyperlink>
      <w:r>
        <w:rPr>
          <w:lang w:val="en-GB"/>
        </w:rPr>
        <w:t xml:space="preserve"> </w:t>
      </w:r>
    </w:p>
    <w:p>
      <w:pPr>
        <w:pStyle w:val="Normal"/>
        <w:rPr>
          <w:i/>
          <w:i/>
          <w:iCs/>
          <w:lang w:val="en-GB"/>
        </w:rPr>
      </w:pPr>
      <w:r>
        <w:rPr>
          <w:i/>
          <w:iCs/>
          <w:lang w:val="en-GB"/>
        </w:rPr>
        <w:t xml:space="preserve">              </w:t>
      </w:r>
      <w:r>
        <w:rPr>
          <w:i/>
          <w:iCs/>
          <w:lang w:val="en-GB"/>
        </w:rPr>
        <w:t>*Please note submissions will be opened on 13</w:t>
      </w:r>
      <w:r>
        <w:rPr>
          <w:i/>
          <w:iCs/>
          <w:vertAlign w:val="superscript"/>
          <w:lang w:val="en-GB"/>
        </w:rPr>
        <w:t>th</w:t>
      </w:r>
      <w:r>
        <w:rPr>
          <w:i/>
          <w:iCs/>
          <w:lang w:val="en-GB"/>
        </w:rPr>
        <w:t xml:space="preserve"> September 2021</w:t>
      </w:r>
    </w:p>
    <w:p>
      <w:pPr>
        <w:pStyle w:val="ListParagraph"/>
        <w:ind w:left="1080" w:hanging="0"/>
        <w:rPr>
          <w:rFonts w:cs="Calibri" w:cstheme="minorHAnsi"/>
          <w:lang w:val="en-GB"/>
        </w:rPr>
      </w:pPr>
      <w:r>
        <w:rPr>
          <w:rFonts w:cs="Calibri" w:cstheme="minorHAnsi"/>
          <w:lang w:val="en-GB"/>
        </w:rPr>
      </w:r>
    </w:p>
    <w:p>
      <w:pPr>
        <w:pStyle w:val="ListParagraph"/>
        <w:numPr>
          <w:ilvl w:val="0"/>
          <w:numId w:val="1"/>
        </w:numPr>
        <w:rPr>
          <w:rFonts w:cs="Calibri" w:cstheme="minorHAnsi"/>
          <w:b/>
          <w:b/>
          <w:lang w:val="en-GB"/>
        </w:rPr>
      </w:pPr>
      <w:r>
        <w:rPr>
          <w:rFonts w:cs="Calibri" w:cstheme="minorHAnsi"/>
          <w:b/>
          <w:lang w:val="en-GB"/>
        </w:rPr>
        <w:t>Review process</w:t>
      </w:r>
    </w:p>
    <w:p>
      <w:pPr>
        <w:pStyle w:val="ListParagraph"/>
        <w:rPr>
          <w:rFonts w:cs="Calibri" w:cstheme="minorHAnsi"/>
          <w:lang w:val="en-GB"/>
        </w:rPr>
      </w:pPr>
      <w:r>
        <w:rPr>
          <w:rFonts w:cs="Calibri" w:cstheme="minorHAnsi"/>
          <w:lang w:val="en-GB"/>
        </w:rPr>
        <w:t>See figure 1 for the publication process.</w:t>
      </w:r>
    </w:p>
    <w:p>
      <w:pPr>
        <w:pStyle w:val="ListParagraph"/>
        <w:rPr>
          <w:rFonts w:cs="Calibri" w:cstheme="minorHAnsi"/>
          <w:lang w:val="en-GB"/>
        </w:rPr>
      </w:pPr>
      <w:r>
        <w:rPr>
          <w:rFonts w:cs="Calibri" w:cstheme="minorHAnsi"/>
          <w:lang w:val="en-GB"/>
        </w:rPr>
      </w:r>
    </w:p>
    <w:p>
      <w:pPr>
        <w:pStyle w:val="ListParagraph"/>
        <w:rPr>
          <w:lang w:val="en-GB"/>
        </w:rPr>
      </w:pPr>
      <w:r>
        <w:rPr>
          <w:lang w:val="en-GB"/>
        </w:rPr>
        <w:t xml:space="preserve">Your conference paper will be openly peer-reviewed. It means </w:t>
      </w:r>
      <w:r>
        <w:rPr>
          <w:i/>
          <w:iCs/>
          <w:lang w:val="en-GB"/>
        </w:rPr>
        <w:t>Authors</w:t>
      </w:r>
      <w:r>
        <w:rPr>
          <w:lang w:val="en-GB"/>
        </w:rPr>
        <w:t xml:space="preserve"> and </w:t>
      </w:r>
      <w:r>
        <w:rPr>
          <w:i/>
          <w:iCs/>
          <w:lang w:val="en-GB"/>
        </w:rPr>
        <w:t>Reviewers</w:t>
      </w:r>
      <w:r>
        <w:rPr>
          <w:lang w:val="en-GB"/>
        </w:rPr>
        <w:t>/</w:t>
      </w:r>
      <w:r>
        <w:rPr>
          <w:i/>
          <w:iCs/>
          <w:lang w:val="en-GB"/>
        </w:rPr>
        <w:t>Editors</w:t>
      </w:r>
      <w:r>
        <w:rPr>
          <w:lang w:val="en-GB"/>
        </w:rPr>
        <w:t xml:space="preserve"> are aware of each other’s identity, communicate transparently throughout the entire process. </w:t>
      </w:r>
    </w:p>
    <w:p>
      <w:pPr>
        <w:pStyle w:val="ListParagraph"/>
        <w:rPr>
          <w:rFonts w:cs="Calibri" w:cstheme="minorHAnsi"/>
          <w:lang w:val="en-GB"/>
        </w:rPr>
      </w:pPr>
      <w:r>
        <w:rPr>
          <w:rFonts w:cs="Calibri" w:cstheme="minorHAnsi"/>
          <w:lang w:val="en-GB"/>
        </w:rPr>
      </w:r>
    </w:p>
    <w:p>
      <w:pPr>
        <w:pStyle w:val="Normal"/>
        <w:spacing w:before="0" w:after="160"/>
        <w:rPr>
          <w:rFonts w:cs="Calibri" w:cstheme="minorHAnsi"/>
          <w:lang w:val="en-GB"/>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4"/>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0865d4"/>
    <w:pPr>
      <w:keepNext w:val="true"/>
      <w:keepLines/>
      <w:spacing w:before="240" w:after="0"/>
      <w:outlineLvl w:val="0"/>
    </w:pPr>
    <w:rPr>
      <w:rFonts w:ascii="Calibri Light" w:hAnsi="Calibri Light" w:eastAsia="等线 Light" w:cs="" w:asciiTheme="majorHAnsi" w:cstheme="majorBidi" w:eastAsiaTheme="majorEastAsia" w:hAnsiTheme="majorHAnsi"/>
      <w:color w:val="2E74B5" w:themeColor="accent1" w:themeShade="bf"/>
      <w:sz w:val="32"/>
      <w:szCs w:val="32"/>
    </w:rPr>
  </w:style>
  <w:style w:type="paragraph" w:styleId="Heading2">
    <w:name w:val="Heading 2"/>
    <w:basedOn w:val="Normal"/>
    <w:next w:val="Normal"/>
    <w:link w:val="Heading2Char"/>
    <w:uiPriority w:val="9"/>
    <w:unhideWhenUsed/>
    <w:qFormat/>
    <w:rsid w:val="000865d4"/>
    <w:pPr>
      <w:keepNext w:val="true"/>
      <w:keepLines/>
      <w:spacing w:before="40" w:after="0"/>
      <w:outlineLvl w:val="1"/>
    </w:pPr>
    <w:rPr>
      <w:rFonts w:ascii="Calibri Light" w:hAnsi="Calibri Light" w:eastAsia="等线 Light" w:cs="" w:asciiTheme="majorHAnsi" w:cstheme="majorBidi" w:eastAsiaTheme="majorEastAsia" w:hAnsiTheme="majorHAnsi"/>
      <w:color w:val="2E74B5" w:themeColor="accent1" w:themeShade="bf"/>
      <w:sz w:val="26"/>
      <w:szCs w:val="26"/>
    </w:rPr>
  </w:style>
  <w:style w:type="paragraph" w:styleId="Heading3">
    <w:name w:val="Heading 3"/>
    <w:basedOn w:val="Normal"/>
    <w:next w:val="Normal"/>
    <w:link w:val="Heading3Char"/>
    <w:uiPriority w:val="9"/>
    <w:semiHidden/>
    <w:unhideWhenUsed/>
    <w:qFormat/>
    <w:rsid w:val="00286fa4"/>
    <w:pPr>
      <w:keepNext w:val="true"/>
      <w:keepLines/>
      <w:spacing w:before="40" w:after="0"/>
      <w:outlineLvl w:val="2"/>
    </w:pPr>
    <w:rPr>
      <w:rFonts w:ascii="Calibri Light" w:hAnsi="Calibri Light" w:eastAsia="等线 Light" w:cs="" w:asciiTheme="majorHAnsi" w:cstheme="majorBidi" w:eastAsiaTheme="majorEastAsia" w:hAnsiTheme="majorHAnsi"/>
      <w:color w:val="1F4D78" w:themeColor="accent1" w:themeShade="7f"/>
      <w:sz w:val="24"/>
      <w:szCs w:val="24"/>
    </w:rPr>
  </w:style>
  <w:style w:type="paragraph" w:styleId="Heading4">
    <w:name w:val="Heading 4"/>
    <w:basedOn w:val="Normal"/>
    <w:link w:val="Heading4Char"/>
    <w:uiPriority w:val="9"/>
    <w:qFormat/>
    <w:rsid w:val="0044138a"/>
    <w:pPr>
      <w:spacing w:lineRule="auto" w:line="240" w:beforeAutospacing="1" w:afterAutospacing="1"/>
      <w:outlineLvl w:val="3"/>
    </w:pPr>
    <w:rPr>
      <w:rFonts w:ascii="Times New Roman" w:hAnsi="Times New Roman" w:eastAsia="Times New Roman" w:cs="Times New Roman"/>
      <w:b/>
      <w:bCs/>
      <w:sz w:val="24"/>
      <w:szCs w:val="24"/>
      <w:lang w:val="en-GB" w:eastAsia="en-GB"/>
    </w:rPr>
  </w:style>
  <w:style w:type="character" w:styleId="DefaultParagraphFont" w:default="1">
    <w:name w:val="Default Paragraph Font"/>
    <w:uiPriority w:val="1"/>
    <w:semiHidden/>
    <w:unhideWhenUsed/>
    <w:qFormat/>
    <w:rPr/>
  </w:style>
  <w:style w:type="character" w:styleId="Heading4Char" w:customStyle="1">
    <w:name w:val="Heading 4 Char"/>
    <w:basedOn w:val="DefaultParagraphFont"/>
    <w:link w:val="Heading4"/>
    <w:uiPriority w:val="9"/>
    <w:qFormat/>
    <w:rsid w:val="0044138a"/>
    <w:rPr>
      <w:rFonts w:ascii="Times New Roman" w:hAnsi="Times New Roman" w:eastAsia="Times New Roman" w:cs="Times New Roman"/>
      <w:b/>
      <w:bCs/>
      <w:sz w:val="24"/>
      <w:szCs w:val="24"/>
      <w:lang w:val="en-GB" w:eastAsia="en-GB"/>
    </w:rPr>
  </w:style>
  <w:style w:type="character" w:styleId="Heading1Char" w:customStyle="1">
    <w:name w:val="Heading 1 Char"/>
    <w:basedOn w:val="DefaultParagraphFont"/>
    <w:link w:val="Heading1"/>
    <w:uiPriority w:val="9"/>
    <w:qFormat/>
    <w:rsid w:val="000865d4"/>
    <w:rPr>
      <w:rFonts w:ascii="Calibri Light" w:hAnsi="Calibri Light" w:eastAsia="等线 Light" w:cs="" w:asciiTheme="majorHAnsi" w:cstheme="majorBidi" w:eastAsiaTheme="majorEastAsia" w:hAnsiTheme="majorHAnsi"/>
      <w:color w:val="2E74B5" w:themeColor="accent1" w:themeShade="bf"/>
      <w:sz w:val="32"/>
      <w:szCs w:val="32"/>
    </w:rPr>
  </w:style>
  <w:style w:type="character" w:styleId="Heading2Char" w:customStyle="1">
    <w:name w:val="Heading 2 Char"/>
    <w:basedOn w:val="DefaultParagraphFont"/>
    <w:link w:val="Heading2"/>
    <w:uiPriority w:val="9"/>
    <w:qFormat/>
    <w:rsid w:val="000865d4"/>
    <w:rPr>
      <w:rFonts w:ascii="Calibri Light" w:hAnsi="Calibri Light" w:eastAsia="等线 Light" w:cs="" w:asciiTheme="majorHAnsi" w:cstheme="majorBidi" w:eastAsiaTheme="majorEastAsia" w:hAnsiTheme="majorHAnsi"/>
      <w:color w:val="2E74B5" w:themeColor="accent1" w:themeShade="bf"/>
      <w:sz w:val="26"/>
      <w:szCs w:val="26"/>
    </w:rPr>
  </w:style>
  <w:style w:type="character" w:styleId="InternetLink">
    <w:name w:val="Hyperlink"/>
    <w:basedOn w:val="DefaultParagraphFont"/>
    <w:uiPriority w:val="99"/>
    <w:unhideWhenUsed/>
    <w:rsid w:val="000865d4"/>
    <w:rPr>
      <w:color w:val="0000FF"/>
      <w:u w:val="single"/>
    </w:rPr>
  </w:style>
  <w:style w:type="character" w:styleId="Heading3Char" w:customStyle="1">
    <w:name w:val="Heading 3 Char"/>
    <w:basedOn w:val="DefaultParagraphFont"/>
    <w:link w:val="Heading3"/>
    <w:uiPriority w:val="9"/>
    <w:semiHidden/>
    <w:qFormat/>
    <w:rsid w:val="00286fa4"/>
    <w:rPr>
      <w:rFonts w:ascii="Calibri Light" w:hAnsi="Calibri Light" w:eastAsia="等线 Light" w:cs="" w:asciiTheme="majorHAnsi" w:cstheme="majorBidi" w:eastAsiaTheme="majorEastAsia" w:hAnsiTheme="majorHAnsi"/>
      <w:color w:val="1F4D78" w:themeColor="accent1" w:themeShade="7f"/>
      <w:sz w:val="24"/>
      <w:szCs w:val="24"/>
    </w:rPr>
  </w:style>
  <w:style w:type="character" w:styleId="Strong">
    <w:name w:val="Strong"/>
    <w:basedOn w:val="DefaultParagraphFont"/>
    <w:uiPriority w:val="22"/>
    <w:qFormat/>
    <w:rsid w:val="00286fa4"/>
    <w:rPr>
      <w:b/>
      <w:bCs/>
    </w:rPr>
  </w:style>
  <w:style w:type="character" w:styleId="VisitedInternetLink">
    <w:name w:val="FollowedHyperlink"/>
    <w:basedOn w:val="DefaultParagraphFont"/>
    <w:uiPriority w:val="99"/>
    <w:semiHidden/>
    <w:unhideWhenUsed/>
    <w:rsid w:val="00d07e9a"/>
    <w:rPr>
      <w:color w:val="954F72" w:themeColor="followedHyperlink"/>
      <w:u w:val="single"/>
    </w:rPr>
  </w:style>
  <w:style w:type="character" w:styleId="Annotationreference">
    <w:name w:val="annotation reference"/>
    <w:basedOn w:val="DefaultParagraphFont"/>
    <w:uiPriority w:val="99"/>
    <w:semiHidden/>
    <w:unhideWhenUsed/>
    <w:qFormat/>
    <w:rsid w:val="00e63c30"/>
    <w:rPr>
      <w:sz w:val="16"/>
      <w:szCs w:val="16"/>
    </w:rPr>
  </w:style>
  <w:style w:type="character" w:styleId="CommentTextChar" w:customStyle="1">
    <w:name w:val="Comment Text Char"/>
    <w:basedOn w:val="DefaultParagraphFont"/>
    <w:link w:val="CommentText"/>
    <w:uiPriority w:val="99"/>
    <w:semiHidden/>
    <w:qFormat/>
    <w:rsid w:val="00e63c30"/>
    <w:rPr>
      <w:sz w:val="20"/>
      <w:szCs w:val="20"/>
    </w:rPr>
  </w:style>
  <w:style w:type="character" w:styleId="CommentSubjectChar" w:customStyle="1">
    <w:name w:val="Comment Subject Char"/>
    <w:basedOn w:val="CommentTextChar"/>
    <w:link w:val="CommentSubject"/>
    <w:uiPriority w:val="99"/>
    <w:semiHidden/>
    <w:qFormat/>
    <w:rsid w:val="00e63c30"/>
    <w:rPr>
      <w:b/>
      <w:bCs/>
      <w:sz w:val="20"/>
      <w:szCs w:val="20"/>
    </w:rPr>
  </w:style>
  <w:style w:type="character" w:styleId="BalloonTextChar" w:customStyle="1">
    <w:name w:val="Balloon Text Char"/>
    <w:basedOn w:val="DefaultParagraphFont"/>
    <w:link w:val="BalloonText"/>
    <w:uiPriority w:val="99"/>
    <w:semiHidden/>
    <w:qFormat/>
    <w:rsid w:val="00e63c30"/>
    <w:rPr>
      <w:rFonts w:ascii="Segoe UI" w:hAnsi="Segoe UI" w:cs="Segoe UI"/>
      <w:sz w:val="18"/>
      <w:szCs w:val="18"/>
    </w:rPr>
  </w:style>
  <w:style w:type="character" w:styleId="Mention">
    <w:name w:val="Mention"/>
    <w:basedOn w:val="DefaultParagraphFont"/>
    <w:uiPriority w:val="99"/>
    <w:unhideWhenUsed/>
    <w:qFormat/>
    <w:rPr>
      <w:color w:val="2B579A"/>
      <w:shd w:fill="E6E6E6" w:val="clear"/>
    </w:rPr>
  </w:style>
  <w:style w:type="character" w:styleId="UnresolvedMention">
    <w:name w:val="Unresolved Mention"/>
    <w:basedOn w:val="DefaultParagraphFont"/>
    <w:uiPriority w:val="99"/>
    <w:semiHidden/>
    <w:unhideWhenUsed/>
    <w:qFormat/>
    <w:rsid w:val="002c05f6"/>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44138a"/>
    <w:pPr>
      <w:spacing w:before="0" w:after="160"/>
      <w:ind w:left="720" w:hanging="0"/>
      <w:contextualSpacing/>
    </w:pPr>
    <w:rPr/>
  </w:style>
  <w:style w:type="paragraph" w:styleId="Caption1">
    <w:name w:val="caption"/>
    <w:basedOn w:val="Normal"/>
    <w:next w:val="Normal"/>
    <w:uiPriority w:val="35"/>
    <w:unhideWhenUsed/>
    <w:qFormat/>
    <w:rsid w:val="00013c78"/>
    <w:pPr>
      <w:spacing w:lineRule="auto" w:line="240" w:before="0" w:after="200"/>
    </w:pPr>
    <w:rPr>
      <w:i/>
      <w:iCs/>
      <w:color w:val="44546A" w:themeColor="text2"/>
      <w:sz w:val="18"/>
      <w:szCs w:val="18"/>
    </w:rPr>
  </w:style>
  <w:style w:type="paragraph" w:styleId="NormalWeb">
    <w:name w:val="Normal (Web)"/>
    <w:basedOn w:val="Normal"/>
    <w:uiPriority w:val="99"/>
    <w:semiHidden/>
    <w:unhideWhenUsed/>
    <w:qFormat/>
    <w:rsid w:val="00382ad6"/>
    <w:pPr>
      <w:spacing w:lineRule="auto" w:line="240" w:beforeAutospacing="1" w:afterAutospacing="1"/>
    </w:pPr>
    <w:rPr>
      <w:rFonts w:ascii="Times New Roman" w:hAnsi="Times New Roman" w:eastAsia="Times New Roman" w:cs="Times New Roman"/>
      <w:sz w:val="24"/>
      <w:szCs w:val="24"/>
      <w:lang w:val="en-GB" w:eastAsia="en-GB"/>
    </w:rPr>
  </w:style>
  <w:style w:type="paragraph" w:styleId="Annotationtext">
    <w:name w:val="annotation text"/>
    <w:basedOn w:val="Normal"/>
    <w:link w:val="CommentTextChar"/>
    <w:uiPriority w:val="99"/>
    <w:semiHidden/>
    <w:unhideWhenUsed/>
    <w:qFormat/>
    <w:rsid w:val="00e63c30"/>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e63c30"/>
    <w:pPr/>
    <w:rPr>
      <w:b/>
      <w:bCs/>
    </w:rPr>
  </w:style>
  <w:style w:type="paragraph" w:styleId="BalloonText">
    <w:name w:val="Balloon Text"/>
    <w:basedOn w:val="Normal"/>
    <w:link w:val="BalloonTextChar"/>
    <w:uiPriority w:val="99"/>
    <w:semiHidden/>
    <w:unhideWhenUsed/>
    <w:qFormat/>
    <w:rsid w:val="00e63c30"/>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fou2021.nl/" TargetMode="External"/><Relationship Id="rId3" Type="http://schemas.openxmlformats.org/officeDocument/2006/relationships/image" Target="media/image1.png"/><Relationship Id="rId4" Type="http://schemas.openxmlformats.org/officeDocument/2006/relationships/hyperlink" Target="https://cdn.aanmelderusercontent.nl/i/doc/c42ad442f1c16bc7bef7ac9e89a141d3?forcedownload=True" TargetMode="External"/><Relationship Id="rId5" Type="http://schemas.openxmlformats.org/officeDocument/2006/relationships/hyperlink" Target="https://cdn.aanmelderusercontent.nl/i/doc/ce857fad4ebcd77772f7aa2d41c290b1?forcedownload=True" TargetMode="External"/><Relationship Id="rId6" Type="http://schemas.openxmlformats.org/officeDocument/2006/relationships/hyperlink" Target="https://creativecommons.org/licenses/by/4.0/" TargetMode="External"/><Relationship Id="rId7" Type="http://schemas.openxmlformats.org/officeDocument/2006/relationships/hyperlink" Target="https://creativecommons.org/licenses/by-nd/4.0/" TargetMode="External"/><Relationship Id="rId8" Type="http://schemas.openxmlformats.org/officeDocument/2006/relationships/hyperlink" Target="https://www.tudelft.nl/library/copyright" TargetMode="External"/><Relationship Id="rId9" Type="http://schemas.openxmlformats.org/officeDocument/2006/relationships/hyperlink" Target="https://publicationethics.org/resources/guidelines" TargetMode="External"/><Relationship Id="rId10" Type="http://schemas.openxmlformats.org/officeDocument/2006/relationships/hyperlink" Target="https://dapp.orvium.io/" TargetMode="External"/><Relationship Id="rId11" Type="http://schemas.openxmlformats.org/officeDocument/2006/relationships/hyperlink" Target="https://info.orcid.org/benefits-for-researchers/" TargetMode="External"/><Relationship Id="rId12" Type="http://schemas.openxmlformats.org/officeDocument/2006/relationships/hyperlink" Target="https://help.orvium.io/getting-started/login/" TargetMode="External"/><Relationship Id="rId13" Type="http://schemas.openxmlformats.org/officeDocument/2006/relationships/image" Target="media/image2.png"/><Relationship Id="rId14" Type="http://schemas.openxmlformats.org/officeDocument/2006/relationships/hyperlink" Target="https://help.orvium.io/getting-started/onboarding/" TargetMode="External"/><Relationship Id="rId15" Type="http://schemas.openxmlformats.org/officeDocument/2006/relationships/hyperlink" Target="https://dapp.orvium.io/communities/5fa1908fd29a17dc961cc435/view" TargetMode="External"/><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hyperlink" Target="https://help.orvium.io/publication/edit-a-publication/" TargetMode="External"/><Relationship Id="rId19" Type="http://schemas.openxmlformats.org/officeDocument/2006/relationships/hyperlink" Target="https://help.orvium.io/getting-started/feedback/" TargetMode="External"/><Relationship Id="rId20" Type="http://schemas.openxmlformats.org/officeDocument/2006/relationships/hyperlink" Target="mailto:publishing-lib@tudelft.nl" TargetMode="Externa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Relationship Id="rId26" Type="http://schemas.openxmlformats.org/officeDocument/2006/relationships/customXml" Target="../customXml/item2.xml"/><Relationship Id="rId27"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C2501C5511143A45D420BFCE92AD9" ma:contentTypeVersion="4" ma:contentTypeDescription="Een nieuw document maken." ma:contentTypeScope="" ma:versionID="a611fbad6a3e6898c7c686fe5ddce655">
  <xsd:schema xmlns:xsd="http://www.w3.org/2001/XMLSchema" xmlns:xs="http://www.w3.org/2001/XMLSchema" xmlns:p="http://schemas.microsoft.com/office/2006/metadata/properties" xmlns:ns2="67c15d2d-f8be-4a85-8e2d-170f51619020" targetNamespace="http://schemas.microsoft.com/office/2006/metadata/properties" ma:root="true" ma:fieldsID="6ec584802752a0f28f5cb5d65caa1ad5" ns2:_="">
    <xsd:import namespace="67c15d2d-f8be-4a85-8e2d-170f516190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5d2d-f8be-4a85-8e2d-170f51619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AFDD7-DA4A-448B-9389-2F1C4866B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5d2d-f8be-4a85-8e2d-170f51619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FB7B3-457F-405F-A604-F7942A6AF3F5}">
  <ds:schemaRefs>
    <ds:schemaRef ds:uri="http://schemas.microsoft.com/sharepoint/v3/contenttype/forms"/>
  </ds:schemaRefs>
</ds:datastoreItem>
</file>

<file path=customXml/itemProps3.xml><?xml version="1.0" encoding="utf-8"?>
<ds:datastoreItem xmlns:ds="http://schemas.openxmlformats.org/officeDocument/2006/customXml" ds:itemID="{93D0016A-7543-4AF5-9D0D-EAB155E109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Application>LibreOffice/7.1.5.2$Linux_X86_64 LibreOffice_project/10$Build-2</Application>
  <AppVersion>15.0000</AppVersion>
  <Pages>2</Pages>
  <Words>619</Words>
  <Characters>3170</Characters>
  <CharactersWithSpaces>3758</CharactersWithSpaces>
  <Paragraphs>40</Paragraphs>
  <Company>TU Delft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2021-07-07T07:34:00Z</dcterms:created>
  <dc:creator>Frederique Belliard</dc:creator>
  <dc:description/>
  <dc:language>en-US</dc:language>
  <cp:lastModifiedBy/>
  <dcterms:modified xsi:type="dcterms:W3CDTF">2021-09-08T12:02:07Z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0x010100884C2501C5511143A45D420BFCE92AD9</vt:lpwstr>
  </property>
</Properties>
</file>