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C63" w:rsidRDefault="00AB0C63">
      <w:pPr>
        <w:rPr>
          <w:rFonts w:ascii="Verdana" w:hAnsi="Verdana"/>
          <w:sz w:val="40"/>
          <w:szCs w:val="40"/>
          <w:lang w:val="en-US"/>
        </w:rPr>
      </w:pPr>
    </w:p>
    <w:p w:rsidR="00026516" w:rsidRDefault="001B7CE7">
      <w:pPr>
        <w:rPr>
          <w:rFonts w:ascii="Verdana" w:hAnsi="Verdana"/>
          <w:color w:val="E36C0A" w:themeColor="accent6" w:themeShade="BF"/>
          <w:sz w:val="24"/>
          <w:szCs w:val="24"/>
          <w:lang w:val="en-US"/>
        </w:rPr>
      </w:pPr>
      <w:r w:rsidRPr="005D3957">
        <w:rPr>
          <w:rFonts w:ascii="Verdana" w:hAnsi="Verdana"/>
          <w:color w:val="E36C0A" w:themeColor="accent6" w:themeShade="BF"/>
          <w:sz w:val="40"/>
          <w:szCs w:val="40"/>
          <w:lang w:val="en-US"/>
        </w:rPr>
        <w:t xml:space="preserve">STAFFDEVELOPMENT </w:t>
      </w:r>
      <w:r w:rsidR="005D3957">
        <w:rPr>
          <w:rFonts w:ascii="Verdana" w:hAnsi="Verdana"/>
          <w:color w:val="E36C0A" w:themeColor="accent6" w:themeShade="BF"/>
          <w:sz w:val="40"/>
          <w:szCs w:val="40"/>
          <w:lang w:val="en-US"/>
        </w:rPr>
        <w:t>2023</w:t>
      </w:r>
      <w:r w:rsidR="00FB0900">
        <w:rPr>
          <w:rFonts w:ascii="Verdana" w:hAnsi="Verdana"/>
          <w:color w:val="E36C0A" w:themeColor="accent6" w:themeShade="BF"/>
          <w:sz w:val="40"/>
          <w:szCs w:val="40"/>
          <w:lang w:val="en-US"/>
        </w:rPr>
        <w:br/>
      </w:r>
      <w:r w:rsidR="00FB0900">
        <w:rPr>
          <w:rFonts w:ascii="Verdana" w:hAnsi="Verdana"/>
          <w:color w:val="E36C0A" w:themeColor="accent6" w:themeShade="BF"/>
          <w:sz w:val="24"/>
          <w:szCs w:val="24"/>
          <w:lang w:val="en-US"/>
        </w:rPr>
        <w:t xml:space="preserve">UM, </w:t>
      </w:r>
      <w:r w:rsidR="00FB0900" w:rsidRPr="00FB0900">
        <w:rPr>
          <w:rFonts w:ascii="Verdana" w:hAnsi="Verdana"/>
          <w:color w:val="E36C0A" w:themeColor="accent6" w:themeShade="BF"/>
          <w:sz w:val="24"/>
          <w:szCs w:val="24"/>
          <w:lang w:val="en-US"/>
        </w:rPr>
        <w:t>Faculty of Law</w:t>
      </w:r>
    </w:p>
    <w:p w:rsidR="0091264D" w:rsidRDefault="0091264D">
      <w:pPr>
        <w:rPr>
          <w:rFonts w:ascii="Verdana" w:hAnsi="Verdana"/>
          <w:bCs/>
          <w:sz w:val="18"/>
          <w:szCs w:val="18"/>
        </w:rPr>
      </w:pPr>
      <w:r w:rsidRPr="0091264D">
        <w:rPr>
          <w:rFonts w:ascii="Verdana" w:hAnsi="Verdana"/>
          <w:bCs/>
          <w:sz w:val="18"/>
          <w:szCs w:val="18"/>
        </w:rPr>
        <w:t>UM offers a </w:t>
      </w:r>
      <w:hyperlink r:id="rId7" w:tgtFrame="_blank" w:history="1">
        <w:r w:rsidRPr="0091264D">
          <w:rPr>
            <w:rStyle w:val="Hyperlink"/>
            <w:rFonts w:ascii="Verdana" w:hAnsi="Verdana"/>
            <w:bCs/>
            <w:sz w:val="18"/>
            <w:szCs w:val="18"/>
          </w:rPr>
          <w:t>UTQ programme</w:t>
        </w:r>
      </w:hyperlink>
      <w:r w:rsidRPr="0091264D">
        <w:rPr>
          <w:rFonts w:ascii="Verdana" w:hAnsi="Verdana"/>
          <w:bCs/>
          <w:sz w:val="18"/>
          <w:szCs w:val="18"/>
        </w:rPr>
        <w:t xml:space="preserve"> for </w:t>
      </w:r>
      <w:proofErr w:type="gramStart"/>
      <w:r w:rsidRPr="0091264D">
        <w:rPr>
          <w:rFonts w:ascii="Verdana" w:hAnsi="Verdana"/>
          <w:bCs/>
          <w:sz w:val="18"/>
          <w:szCs w:val="18"/>
        </w:rPr>
        <w:t>everyone with teaching tasks and who has already completed the PBL and tutor training</w:t>
      </w:r>
      <w:proofErr w:type="gramEnd"/>
      <w:r w:rsidRPr="0091264D">
        <w:rPr>
          <w:rFonts w:ascii="Verdana" w:hAnsi="Verdana"/>
          <w:bCs/>
          <w:sz w:val="18"/>
          <w:szCs w:val="18"/>
        </w:rPr>
        <w:t xml:space="preserve">. It is a conscious choice to encourage all staff involved in teaching to obtain the UTQ and </w:t>
      </w:r>
      <w:proofErr w:type="gramStart"/>
      <w:r w:rsidRPr="0091264D">
        <w:rPr>
          <w:rFonts w:ascii="Verdana" w:hAnsi="Verdana"/>
          <w:bCs/>
          <w:sz w:val="18"/>
          <w:szCs w:val="18"/>
        </w:rPr>
        <w:t>to further develop</w:t>
      </w:r>
      <w:proofErr w:type="gramEnd"/>
      <w:r w:rsidRPr="0091264D">
        <w:rPr>
          <w:rFonts w:ascii="Verdana" w:hAnsi="Verdana"/>
          <w:bCs/>
          <w:sz w:val="18"/>
          <w:szCs w:val="18"/>
        </w:rPr>
        <w:t xml:space="preserve"> as a teacher since UM aims for high educational quality. In the UTQ programme, you will develop knowledge and skills for developing education, teaching delivery and student assessment in direct relation to your teaching tasks. The UTQ </w:t>
      </w:r>
      <w:proofErr w:type="gramStart"/>
      <w:r w:rsidRPr="0091264D">
        <w:rPr>
          <w:rFonts w:ascii="Verdana" w:hAnsi="Verdana"/>
          <w:bCs/>
          <w:sz w:val="18"/>
          <w:szCs w:val="18"/>
        </w:rPr>
        <w:t xml:space="preserve">is </w:t>
      </w:r>
      <w:r>
        <w:rPr>
          <w:rFonts w:ascii="Verdana" w:hAnsi="Verdana"/>
          <w:bCs/>
          <w:sz w:val="18"/>
          <w:szCs w:val="18"/>
        </w:rPr>
        <w:t>m</w:t>
      </w:r>
      <w:r w:rsidRPr="0091264D">
        <w:rPr>
          <w:rFonts w:ascii="Verdana" w:hAnsi="Verdana"/>
          <w:bCs/>
          <w:sz w:val="18"/>
          <w:szCs w:val="18"/>
        </w:rPr>
        <w:t>utually</w:t>
      </w:r>
      <w:r>
        <w:rPr>
          <w:rFonts w:ascii="Verdana" w:hAnsi="Verdana"/>
          <w:bCs/>
          <w:sz w:val="18"/>
          <w:szCs w:val="18"/>
        </w:rPr>
        <w:t xml:space="preserve"> recognised</w:t>
      </w:r>
      <w:proofErr w:type="gramEnd"/>
      <w:r>
        <w:rPr>
          <w:rFonts w:ascii="Verdana" w:hAnsi="Verdana"/>
          <w:bCs/>
          <w:sz w:val="18"/>
          <w:szCs w:val="18"/>
        </w:rPr>
        <w:t xml:space="preserve"> </w:t>
      </w:r>
      <w:r w:rsidRPr="0091264D">
        <w:rPr>
          <w:rFonts w:ascii="Verdana" w:hAnsi="Verdana"/>
          <w:bCs/>
          <w:sz w:val="18"/>
          <w:szCs w:val="18"/>
        </w:rPr>
        <w:t>by all Dutch research universities.</w:t>
      </w:r>
    </w:p>
    <w:p w:rsidR="00DD1ABF" w:rsidRPr="00DD1ABF" w:rsidRDefault="00DD1ABF" w:rsidP="00DD1ABF">
      <w:pPr>
        <w:rPr>
          <w:rFonts w:ascii="Verdana" w:hAnsi="Verdana"/>
          <w:b/>
          <w:bCs/>
          <w:color w:val="E36C0A" w:themeColor="accent6" w:themeShade="BF"/>
          <w:sz w:val="18"/>
          <w:szCs w:val="18"/>
        </w:rPr>
      </w:pPr>
      <w:r w:rsidRPr="00DD1ABF">
        <w:rPr>
          <w:rFonts w:ascii="Verdana" w:hAnsi="Verdana"/>
          <w:b/>
          <w:bCs/>
          <w:color w:val="E36C0A" w:themeColor="accent6" w:themeShade="BF"/>
          <w:sz w:val="18"/>
          <w:szCs w:val="18"/>
        </w:rPr>
        <w:t>The University Teaching Qualification (UTQ) programme of the Faculty of Law (FL)</w:t>
      </w:r>
    </w:p>
    <w:p w:rsidR="00DD1ABF" w:rsidRPr="00DD1ABF" w:rsidRDefault="00DD1ABF" w:rsidP="00DD1ABF">
      <w:pPr>
        <w:rPr>
          <w:rFonts w:ascii="Verdana" w:hAnsi="Verdana"/>
          <w:bCs/>
          <w:sz w:val="18"/>
          <w:szCs w:val="18"/>
        </w:rPr>
      </w:pPr>
      <w:r w:rsidRPr="00DD1ABF">
        <w:rPr>
          <w:rFonts w:ascii="Verdana" w:hAnsi="Verdana"/>
          <w:b/>
          <w:bCs/>
          <w:sz w:val="18"/>
          <w:szCs w:val="18"/>
        </w:rPr>
        <w:t>What is the UTQ?</w:t>
      </w:r>
      <w:r>
        <w:rPr>
          <w:rFonts w:ascii="Verdana" w:hAnsi="Verdana"/>
          <w:b/>
          <w:bCs/>
          <w:sz w:val="18"/>
          <w:szCs w:val="18"/>
        </w:rPr>
        <w:br/>
      </w:r>
      <w:r w:rsidRPr="00DD1ABF">
        <w:rPr>
          <w:rFonts w:ascii="Verdana" w:hAnsi="Verdana"/>
          <w:bCs/>
          <w:sz w:val="18"/>
          <w:szCs w:val="18"/>
        </w:rPr>
        <w:t xml:space="preserve">To promote the quality of university education and the professional development of their teaching staff, the Dutch universities agreed in 2008 </w:t>
      </w:r>
      <w:proofErr w:type="gramStart"/>
      <w:r w:rsidRPr="00DD1ABF">
        <w:rPr>
          <w:rFonts w:ascii="Verdana" w:hAnsi="Verdana"/>
          <w:bCs/>
          <w:sz w:val="18"/>
          <w:szCs w:val="18"/>
        </w:rPr>
        <w:t>to mutually recognise</w:t>
      </w:r>
      <w:proofErr w:type="gramEnd"/>
      <w:r w:rsidRPr="00DD1ABF">
        <w:rPr>
          <w:rFonts w:ascii="Verdana" w:hAnsi="Verdana"/>
          <w:bCs/>
          <w:sz w:val="18"/>
          <w:szCs w:val="18"/>
        </w:rPr>
        <w:t xml:space="preserve"> the University Teaching Qualification (UTQ). Moreover, they defined the </w:t>
      </w:r>
      <w:proofErr w:type="gramStart"/>
      <w:r w:rsidRPr="00DD1ABF">
        <w:rPr>
          <w:rFonts w:ascii="Verdana" w:hAnsi="Verdana"/>
          <w:bCs/>
          <w:sz w:val="18"/>
          <w:szCs w:val="18"/>
        </w:rPr>
        <w:t>characteristics and content of the UTQ qualification</w:t>
      </w:r>
      <w:proofErr w:type="gramEnd"/>
      <w:r w:rsidRPr="00DD1ABF">
        <w:rPr>
          <w:rFonts w:ascii="Verdana" w:hAnsi="Verdana"/>
          <w:bCs/>
          <w:sz w:val="18"/>
          <w:szCs w:val="18"/>
        </w:rPr>
        <w:t xml:space="preserve"> and implemented these qualification criteria into their UTQ programmes. The recognition implies that certified teachers </w:t>
      </w:r>
      <w:proofErr w:type="gramStart"/>
      <w:r w:rsidRPr="00DD1ABF">
        <w:rPr>
          <w:rFonts w:ascii="Verdana" w:hAnsi="Verdana"/>
          <w:bCs/>
          <w:sz w:val="18"/>
          <w:szCs w:val="18"/>
        </w:rPr>
        <w:t>are acknowledged</w:t>
      </w:r>
      <w:proofErr w:type="gramEnd"/>
      <w:r w:rsidRPr="00DD1ABF">
        <w:rPr>
          <w:rFonts w:ascii="Verdana" w:hAnsi="Verdana"/>
          <w:bCs/>
          <w:sz w:val="18"/>
          <w:szCs w:val="18"/>
        </w:rPr>
        <w:t xml:space="preserve"> as being qualified to teach at university by all participating institutions without any further assessment. </w:t>
      </w:r>
    </w:p>
    <w:p w:rsidR="00DD1ABF" w:rsidRPr="00DD1ABF" w:rsidRDefault="00DD1ABF" w:rsidP="00174BFF">
      <w:pPr>
        <w:spacing w:after="0"/>
        <w:rPr>
          <w:rFonts w:ascii="Verdana" w:hAnsi="Verdana"/>
          <w:bCs/>
          <w:sz w:val="18"/>
          <w:szCs w:val="18"/>
        </w:rPr>
      </w:pPr>
      <w:r w:rsidRPr="00DD1ABF">
        <w:rPr>
          <w:rFonts w:ascii="Verdana" w:hAnsi="Verdana"/>
          <w:b/>
          <w:bCs/>
          <w:sz w:val="18"/>
          <w:szCs w:val="18"/>
        </w:rPr>
        <w:t>What are the basic requirements?</w:t>
      </w:r>
      <w:r w:rsidR="00174BFF">
        <w:rPr>
          <w:rFonts w:ascii="Verdana" w:hAnsi="Verdana"/>
          <w:b/>
          <w:bCs/>
          <w:sz w:val="18"/>
          <w:szCs w:val="18"/>
        </w:rPr>
        <w:br/>
      </w:r>
      <w:r w:rsidRPr="00DD1ABF">
        <w:rPr>
          <w:rFonts w:ascii="Verdana" w:hAnsi="Verdana"/>
          <w:bCs/>
          <w:sz w:val="18"/>
          <w:szCs w:val="18"/>
        </w:rPr>
        <w:t>Before you can sign up for the UTQ programme, you must meet the following basic requirements:</w:t>
      </w:r>
    </w:p>
    <w:p w:rsidR="00DD1ABF" w:rsidRDefault="00DD1ABF" w:rsidP="00174BFF">
      <w:pPr>
        <w:numPr>
          <w:ilvl w:val="0"/>
          <w:numId w:val="7"/>
        </w:numPr>
        <w:spacing w:after="0"/>
        <w:rPr>
          <w:rFonts w:ascii="Verdana" w:hAnsi="Verdana"/>
          <w:bCs/>
          <w:sz w:val="18"/>
          <w:szCs w:val="18"/>
        </w:rPr>
      </w:pPr>
      <w:r w:rsidRPr="00DD1ABF">
        <w:rPr>
          <w:rFonts w:ascii="Verdana" w:hAnsi="Verdana"/>
          <w:bCs/>
          <w:sz w:val="18"/>
          <w:szCs w:val="18"/>
        </w:rPr>
        <w:t>Your head of department has agreed on your participation.</w:t>
      </w:r>
    </w:p>
    <w:p w:rsidR="00DD1ABF" w:rsidRPr="00DD1ABF" w:rsidRDefault="00DD1ABF" w:rsidP="00174BFF">
      <w:pPr>
        <w:numPr>
          <w:ilvl w:val="0"/>
          <w:numId w:val="7"/>
        </w:numPr>
        <w:spacing w:after="0"/>
        <w:rPr>
          <w:rFonts w:ascii="Verdana" w:hAnsi="Verdana"/>
          <w:bCs/>
          <w:sz w:val="18"/>
          <w:szCs w:val="18"/>
        </w:rPr>
      </w:pPr>
      <w:r w:rsidRPr="00DD1ABF">
        <w:rPr>
          <w:rFonts w:ascii="Verdana" w:hAnsi="Verdana"/>
          <w:bCs/>
          <w:sz w:val="18"/>
          <w:szCs w:val="18"/>
        </w:rPr>
        <w:t>You have successfully completed the PBL course and tutor training. To register for the PBL and tu</w:t>
      </w:r>
      <w:r>
        <w:rPr>
          <w:rFonts w:ascii="Verdana" w:hAnsi="Verdana"/>
          <w:bCs/>
          <w:sz w:val="18"/>
          <w:szCs w:val="18"/>
        </w:rPr>
        <w:t xml:space="preserve">tor training, go to </w:t>
      </w:r>
      <w:r w:rsidRPr="00DD1ABF">
        <w:rPr>
          <w:rFonts w:ascii="Verdana" w:hAnsi="Verdana"/>
          <w:b/>
          <w:bCs/>
          <w:sz w:val="18"/>
          <w:szCs w:val="18"/>
        </w:rPr>
        <w:t>https://www.aanmelder.nl/132344/subscribe</w:t>
      </w:r>
    </w:p>
    <w:p w:rsidR="00DD1ABF" w:rsidRPr="00DD1ABF" w:rsidRDefault="00DD1ABF" w:rsidP="00174BFF">
      <w:pPr>
        <w:numPr>
          <w:ilvl w:val="0"/>
          <w:numId w:val="7"/>
        </w:numPr>
        <w:spacing w:after="0"/>
        <w:rPr>
          <w:rFonts w:ascii="Verdana" w:hAnsi="Verdana"/>
          <w:bCs/>
          <w:sz w:val="18"/>
          <w:szCs w:val="18"/>
        </w:rPr>
      </w:pPr>
      <w:r w:rsidRPr="00DD1ABF">
        <w:rPr>
          <w:rFonts w:ascii="Verdana" w:hAnsi="Verdana"/>
          <w:bCs/>
          <w:sz w:val="18"/>
          <w:szCs w:val="18"/>
        </w:rPr>
        <w:t>You have ample teaching experience. This means that you have performed the role of tutor for a minimum of two courses. (However, a more extensive educational experience is preferred).</w:t>
      </w:r>
    </w:p>
    <w:p w:rsidR="00174BFF" w:rsidRDefault="00174BFF" w:rsidP="00174BFF">
      <w:pPr>
        <w:spacing w:after="0"/>
        <w:rPr>
          <w:rFonts w:ascii="Verdana" w:hAnsi="Verdana"/>
          <w:b/>
          <w:sz w:val="24"/>
          <w:szCs w:val="24"/>
          <w:lang w:val="en-US"/>
        </w:rPr>
      </w:pPr>
      <w:r>
        <w:rPr>
          <w:rFonts w:ascii="Verdana" w:hAnsi="Verdana"/>
          <w:sz w:val="18"/>
          <w:szCs w:val="18"/>
          <w:lang w:val="en-US"/>
        </w:rPr>
        <w:br/>
      </w:r>
    </w:p>
    <w:p w:rsidR="00DD1ABF" w:rsidRPr="00DD1ABF" w:rsidRDefault="001B7CE7" w:rsidP="00DD1ABF">
      <w:pPr>
        <w:rPr>
          <w:rFonts w:ascii="Verdana" w:hAnsi="Verdana"/>
          <w:bCs/>
          <w:sz w:val="18"/>
          <w:szCs w:val="18"/>
        </w:rPr>
      </w:pPr>
      <w:r w:rsidRPr="001B7CE7">
        <w:rPr>
          <w:rFonts w:ascii="Verdana" w:hAnsi="Verdana"/>
          <w:b/>
          <w:sz w:val="24"/>
          <w:szCs w:val="24"/>
          <w:lang w:val="en-US"/>
        </w:rPr>
        <w:t xml:space="preserve">PBL </w:t>
      </w:r>
      <w:r w:rsidR="00DD1ABF">
        <w:rPr>
          <w:rFonts w:ascii="Verdana" w:hAnsi="Verdana"/>
          <w:bCs/>
          <w:sz w:val="18"/>
          <w:szCs w:val="18"/>
        </w:rPr>
        <w:br/>
      </w:r>
      <w:proofErr w:type="gramStart"/>
      <w:r w:rsidR="00DD1ABF">
        <w:rPr>
          <w:rFonts w:ascii="Verdana" w:hAnsi="Verdana"/>
          <w:bCs/>
          <w:sz w:val="18"/>
          <w:szCs w:val="18"/>
        </w:rPr>
        <w:t>T</w:t>
      </w:r>
      <w:r w:rsidR="00DD1ABF" w:rsidRPr="00DD1ABF">
        <w:rPr>
          <w:rFonts w:ascii="Verdana" w:hAnsi="Verdana"/>
          <w:bCs/>
          <w:sz w:val="18"/>
          <w:szCs w:val="18"/>
        </w:rPr>
        <w:t>he</w:t>
      </w:r>
      <w:proofErr w:type="gramEnd"/>
      <w:r w:rsidR="00DD1ABF" w:rsidRPr="00DD1ABF">
        <w:rPr>
          <w:rFonts w:ascii="Verdana" w:hAnsi="Verdana"/>
          <w:bCs/>
          <w:sz w:val="18"/>
          <w:szCs w:val="18"/>
        </w:rPr>
        <w:t xml:space="preserve"> PBL course and tutor training (Introductory training on Problem-Based Learning (PBL) and the role of the tutor) is a prerequisite to participating in the UTQ programme.</w:t>
      </w:r>
    </w:p>
    <w:p w:rsidR="00174BFF" w:rsidRDefault="001B7CE7" w:rsidP="0091264D">
      <w:pPr>
        <w:spacing w:before="100" w:beforeAutospacing="1" w:after="100" w:afterAutospacing="1" w:line="240" w:lineRule="auto"/>
        <w:rPr>
          <w:rFonts w:ascii="Arial" w:eastAsia="Times New Roman" w:hAnsi="Arial" w:cs="Arial"/>
          <w:b/>
          <w:bCs/>
          <w:color w:val="000000"/>
          <w:sz w:val="18"/>
          <w:szCs w:val="18"/>
          <w:shd w:val="clear" w:color="auto" w:fill="FFFFFF"/>
          <w:lang w:val="en-US" w:eastAsia="nl-NL"/>
        </w:rPr>
      </w:pPr>
      <w:r w:rsidRPr="001B7CE7">
        <w:rPr>
          <w:rFonts w:ascii="Calibri" w:eastAsia="Times New Roman" w:hAnsi="Calibri" w:cs="Calibri"/>
          <w:color w:val="000000"/>
          <w:shd w:val="clear" w:color="auto" w:fill="FFFFFF"/>
          <w:lang w:val="en-US" w:eastAsia="nl-NL"/>
        </w:rPr>
        <w:t>The PBL and tutor training </w:t>
      </w:r>
      <w:proofErr w:type="gramStart"/>
      <w:r w:rsidRPr="001B7CE7">
        <w:rPr>
          <w:rFonts w:ascii="Calibri" w:eastAsia="Times New Roman" w:hAnsi="Calibri" w:cs="Calibri"/>
          <w:color w:val="000000"/>
          <w:shd w:val="clear" w:color="auto" w:fill="FFFFFF"/>
          <w:lang w:val="en-US" w:eastAsia="nl-NL"/>
        </w:rPr>
        <w:t>is intended</w:t>
      </w:r>
      <w:proofErr w:type="gramEnd"/>
      <w:r w:rsidRPr="001B7CE7">
        <w:rPr>
          <w:rFonts w:ascii="Calibri" w:eastAsia="Times New Roman" w:hAnsi="Calibri" w:cs="Calibri"/>
          <w:color w:val="000000"/>
          <w:shd w:val="clear" w:color="auto" w:fill="FFFFFF"/>
          <w:lang w:val="en-US" w:eastAsia="nl-NL"/>
        </w:rPr>
        <w:t xml:space="preserve"> for newly hired teaching staff. The training deals with the basic knowledge and, in particular, skills needed to be a tutor within our faculty.</w:t>
      </w:r>
      <w:r w:rsidR="00BC713F" w:rsidRPr="00BC713F">
        <w:rPr>
          <w:rFonts w:ascii="Verdana" w:hAnsi="Verdana"/>
          <w:b/>
          <w:bCs/>
          <w:color w:val="212121"/>
          <w:sz w:val="18"/>
          <w:szCs w:val="18"/>
        </w:rPr>
        <w:t xml:space="preserve"> </w:t>
      </w:r>
      <w:r w:rsidRPr="001B7CE7">
        <w:rPr>
          <w:rFonts w:ascii="Arial" w:eastAsia="Times New Roman" w:hAnsi="Arial" w:cs="Arial"/>
          <w:b/>
          <w:bCs/>
          <w:color w:val="000000"/>
          <w:sz w:val="18"/>
          <w:szCs w:val="18"/>
          <w:shd w:val="clear" w:color="auto" w:fill="FFFFFF"/>
          <w:lang w:val="en-US" w:eastAsia="nl-NL"/>
        </w:rPr>
        <w:t>​</w:t>
      </w:r>
    </w:p>
    <w:p w:rsidR="00801EBB" w:rsidRPr="005676D1" w:rsidRDefault="001B7CE7" w:rsidP="005676D1">
      <w:pPr>
        <w:spacing w:before="100" w:beforeAutospacing="1" w:after="100" w:afterAutospacing="1" w:line="240" w:lineRule="auto"/>
        <w:rPr>
          <w:rFonts w:ascii="Verdana" w:eastAsia="Times New Roman" w:hAnsi="Verdana" w:cs="Times New Roman"/>
          <w:sz w:val="18"/>
          <w:szCs w:val="18"/>
          <w:lang w:val="en-US" w:eastAsia="nl-NL"/>
        </w:rPr>
      </w:pPr>
      <w:r w:rsidRPr="001B7CE7">
        <w:rPr>
          <w:rFonts w:ascii="Verdana" w:eastAsia="Times New Roman" w:hAnsi="Verdana" w:cs="Times New Roman"/>
          <w:b/>
          <w:bCs/>
          <w:color w:val="000000"/>
          <w:sz w:val="18"/>
          <w:szCs w:val="18"/>
          <w:shd w:val="clear" w:color="auto" w:fill="FFFFFF"/>
          <w:lang w:val="en-US" w:eastAsia="nl-NL"/>
        </w:rPr>
        <w:t>The training trajectory consists of three stages</w:t>
      </w:r>
      <w:r w:rsidRPr="001B7CE7">
        <w:rPr>
          <w:rFonts w:ascii="Verdana" w:eastAsia="Times New Roman" w:hAnsi="Verdana" w:cs="Times New Roman"/>
          <w:color w:val="000000"/>
          <w:sz w:val="18"/>
          <w:szCs w:val="18"/>
          <w:shd w:val="clear" w:color="auto" w:fill="FFFFFF"/>
          <w:lang w:val="en-US" w:eastAsia="nl-NL"/>
        </w:rPr>
        <w:t>:</w:t>
      </w:r>
    </w:p>
    <w:p w:rsidR="005676D1" w:rsidRPr="005676D1" w:rsidRDefault="005676D1" w:rsidP="005676D1">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nl-NL"/>
        </w:rPr>
      </w:pPr>
      <w:r w:rsidRPr="005676D1">
        <w:rPr>
          <w:rFonts w:ascii="Verdana" w:eastAsia="Times New Roman" w:hAnsi="Verdana" w:cs="Times New Roman"/>
          <w:color w:val="000000"/>
          <w:sz w:val="18"/>
          <w:szCs w:val="18"/>
          <w:shd w:val="clear" w:color="auto" w:fill="FFFFFF"/>
          <w:lang w:val="en-US" w:eastAsia="nl-NL"/>
        </w:rPr>
        <w:t xml:space="preserve">The canvas course PBL tutor training </w:t>
      </w:r>
      <w:proofErr w:type="spellStart"/>
      <w:r w:rsidRPr="005676D1">
        <w:rPr>
          <w:rFonts w:ascii="Verdana" w:eastAsia="Times New Roman" w:hAnsi="Verdana" w:cs="Times New Roman"/>
          <w:color w:val="000000"/>
          <w:sz w:val="18"/>
          <w:szCs w:val="18"/>
          <w:shd w:val="clear" w:color="auto" w:fill="FFFFFF"/>
          <w:lang w:val="en-US" w:eastAsia="nl-NL"/>
        </w:rPr>
        <w:t>FoL</w:t>
      </w:r>
      <w:proofErr w:type="spellEnd"/>
      <w:r w:rsidRPr="005676D1">
        <w:rPr>
          <w:rFonts w:ascii="Verdana" w:eastAsia="Times New Roman" w:hAnsi="Verdana" w:cs="Times New Roman"/>
          <w:color w:val="000000"/>
          <w:sz w:val="18"/>
          <w:szCs w:val="18"/>
          <w:shd w:val="clear" w:color="auto" w:fill="FFFFFF"/>
          <w:lang w:val="en-US" w:eastAsia="nl-NL"/>
        </w:rPr>
        <w:t xml:space="preserve"> (asynchronous online training)</w:t>
      </w:r>
    </w:p>
    <w:p w:rsidR="001B7CE7" w:rsidRPr="001B7CE7" w:rsidRDefault="001B7CE7" w:rsidP="001B7CE7">
      <w:pPr>
        <w:numPr>
          <w:ilvl w:val="0"/>
          <w:numId w:val="5"/>
        </w:numPr>
        <w:spacing w:before="100" w:beforeAutospacing="1" w:after="100" w:afterAutospacing="1" w:line="240" w:lineRule="auto"/>
        <w:rPr>
          <w:rFonts w:ascii="Times New Roman" w:eastAsia="Times New Roman" w:hAnsi="Times New Roman" w:cs="Times New Roman"/>
          <w:sz w:val="24"/>
          <w:szCs w:val="24"/>
          <w:lang w:val="nl-NL" w:eastAsia="nl-NL"/>
        </w:rPr>
      </w:pPr>
      <w:r w:rsidRPr="001B7CE7">
        <w:rPr>
          <w:rFonts w:ascii="Verdana" w:eastAsia="Times New Roman" w:hAnsi="Verdana" w:cs="Times New Roman"/>
          <w:color w:val="000000"/>
          <w:sz w:val="18"/>
          <w:szCs w:val="18"/>
          <w:shd w:val="clear" w:color="auto" w:fill="FFFFFF"/>
          <w:lang w:val="nl-NL" w:eastAsia="nl-NL"/>
        </w:rPr>
        <w:t xml:space="preserve">The </w:t>
      </w:r>
      <w:proofErr w:type="spellStart"/>
      <w:r w:rsidRPr="001B7CE7">
        <w:rPr>
          <w:rFonts w:ascii="Verdana" w:eastAsia="Times New Roman" w:hAnsi="Verdana" w:cs="Times New Roman"/>
          <w:color w:val="000000"/>
          <w:sz w:val="18"/>
          <w:szCs w:val="18"/>
          <w:shd w:val="clear" w:color="auto" w:fill="FFFFFF"/>
          <w:lang w:val="nl-NL" w:eastAsia="nl-NL"/>
        </w:rPr>
        <w:t>synchronous</w:t>
      </w:r>
      <w:proofErr w:type="spellEnd"/>
      <w:r w:rsidRPr="001B7CE7">
        <w:rPr>
          <w:rFonts w:ascii="Verdana" w:eastAsia="Times New Roman" w:hAnsi="Verdana" w:cs="Times New Roman"/>
          <w:color w:val="000000"/>
          <w:sz w:val="18"/>
          <w:szCs w:val="18"/>
          <w:shd w:val="clear" w:color="auto" w:fill="FFFFFF"/>
          <w:lang w:val="nl-NL" w:eastAsia="nl-NL"/>
        </w:rPr>
        <w:t xml:space="preserve"> training </w:t>
      </w:r>
      <w:proofErr w:type="spellStart"/>
      <w:r w:rsidRPr="001B7CE7">
        <w:rPr>
          <w:rFonts w:ascii="Verdana" w:eastAsia="Times New Roman" w:hAnsi="Verdana" w:cs="Times New Roman"/>
          <w:color w:val="000000"/>
          <w:sz w:val="18"/>
          <w:szCs w:val="18"/>
          <w:shd w:val="clear" w:color="auto" w:fill="FFFFFF"/>
          <w:lang w:val="nl-NL" w:eastAsia="nl-NL"/>
        </w:rPr>
        <w:t>sessions</w:t>
      </w:r>
      <w:proofErr w:type="spellEnd"/>
    </w:p>
    <w:p w:rsidR="001B7CE7" w:rsidRPr="001B7CE7" w:rsidRDefault="001B7CE7" w:rsidP="001B7CE7">
      <w:pPr>
        <w:numPr>
          <w:ilvl w:val="0"/>
          <w:numId w:val="5"/>
        </w:numPr>
        <w:spacing w:before="100" w:beforeAutospacing="1" w:after="100" w:afterAutospacing="1" w:line="240" w:lineRule="auto"/>
        <w:rPr>
          <w:rFonts w:ascii="Times New Roman" w:eastAsia="Times New Roman" w:hAnsi="Times New Roman" w:cs="Times New Roman"/>
          <w:sz w:val="24"/>
          <w:szCs w:val="24"/>
          <w:lang w:val="nl-NL" w:eastAsia="nl-NL"/>
        </w:rPr>
      </w:pPr>
      <w:r w:rsidRPr="001B7CE7">
        <w:rPr>
          <w:rFonts w:ascii="Verdana" w:eastAsia="Times New Roman" w:hAnsi="Verdana" w:cs="Times New Roman"/>
          <w:color w:val="000000"/>
          <w:sz w:val="18"/>
          <w:szCs w:val="18"/>
          <w:shd w:val="clear" w:color="auto" w:fill="FFFFFF"/>
          <w:lang w:val="nl-NL" w:eastAsia="nl-NL"/>
        </w:rPr>
        <w:t xml:space="preserve">Peer </w:t>
      </w:r>
      <w:proofErr w:type="spellStart"/>
      <w:r w:rsidRPr="001B7CE7">
        <w:rPr>
          <w:rFonts w:ascii="Verdana" w:eastAsia="Times New Roman" w:hAnsi="Verdana" w:cs="Times New Roman"/>
          <w:color w:val="000000"/>
          <w:sz w:val="18"/>
          <w:szCs w:val="18"/>
          <w:shd w:val="clear" w:color="auto" w:fill="FFFFFF"/>
          <w:lang w:val="nl-NL" w:eastAsia="nl-NL"/>
        </w:rPr>
        <w:t>learning</w:t>
      </w:r>
      <w:proofErr w:type="spellEnd"/>
    </w:p>
    <w:p w:rsidR="00F27412" w:rsidRDefault="001B7CE7" w:rsidP="001B7CE7">
      <w:pPr>
        <w:spacing w:before="100" w:beforeAutospacing="1" w:after="100" w:afterAutospacing="1" w:line="240" w:lineRule="auto"/>
        <w:rPr>
          <w:rFonts w:ascii="Verdana" w:eastAsia="Times New Roman" w:hAnsi="Verdana" w:cs="Times New Roman"/>
          <w:sz w:val="18"/>
          <w:szCs w:val="18"/>
          <w:shd w:val="clear" w:color="auto" w:fill="FFFFFF"/>
          <w:lang w:val="en-US" w:eastAsia="nl-NL"/>
        </w:rPr>
      </w:pPr>
      <w:r w:rsidRPr="001B7CE7">
        <w:rPr>
          <w:rFonts w:ascii="Verdana" w:eastAsia="Times New Roman" w:hAnsi="Verdana" w:cs="Times New Roman"/>
          <w:color w:val="000000"/>
          <w:sz w:val="18"/>
          <w:szCs w:val="18"/>
          <w:shd w:val="clear" w:color="auto" w:fill="FFFFFF"/>
          <w:lang w:val="en-US" w:eastAsia="nl-NL"/>
        </w:rPr>
        <w:t xml:space="preserve">Part 1 you can complete via the canvas course ‘PBL and tutor training at the </w:t>
      </w:r>
      <w:proofErr w:type="spellStart"/>
      <w:r w:rsidRPr="001B7CE7">
        <w:rPr>
          <w:rFonts w:ascii="Verdana" w:eastAsia="Times New Roman" w:hAnsi="Verdana" w:cs="Times New Roman"/>
          <w:color w:val="000000"/>
          <w:sz w:val="18"/>
          <w:szCs w:val="18"/>
          <w:shd w:val="clear" w:color="auto" w:fill="FFFFFF"/>
          <w:lang w:val="en-US" w:eastAsia="nl-NL"/>
        </w:rPr>
        <w:t>FoL</w:t>
      </w:r>
      <w:proofErr w:type="spellEnd"/>
      <w:r w:rsidRPr="001B7CE7">
        <w:rPr>
          <w:rFonts w:ascii="Verdana" w:eastAsia="Times New Roman" w:hAnsi="Verdana" w:cs="Times New Roman"/>
          <w:color w:val="000000"/>
          <w:sz w:val="18"/>
          <w:szCs w:val="18"/>
          <w:shd w:val="clear" w:color="auto" w:fill="FFFFFF"/>
          <w:lang w:val="en-US" w:eastAsia="nl-NL"/>
        </w:rPr>
        <w:t>’ before the start of the first training session. To enter the course, please go to</w:t>
      </w:r>
      <w:r w:rsidRPr="001B7CE7">
        <w:rPr>
          <w:rFonts w:ascii="Verdana" w:eastAsia="Times New Roman" w:hAnsi="Verdana" w:cs="Times New Roman"/>
          <w:b/>
          <w:bCs/>
          <w:color w:val="000000"/>
          <w:sz w:val="18"/>
          <w:szCs w:val="18"/>
          <w:shd w:val="clear" w:color="auto" w:fill="FFFFFF"/>
          <w:lang w:val="en-US" w:eastAsia="nl-NL"/>
        </w:rPr>
        <w:t xml:space="preserve"> </w:t>
      </w:r>
      <w:hyperlink r:id="rId8" w:history="1">
        <w:r w:rsidR="0091264D" w:rsidRPr="0091264D">
          <w:rPr>
            <w:rStyle w:val="Hyperlink"/>
            <w:rFonts w:ascii="Verdana" w:eastAsia="Times New Roman" w:hAnsi="Verdana" w:cs="Times New Roman"/>
            <w:bCs/>
            <w:sz w:val="18"/>
            <w:szCs w:val="18"/>
            <w:shd w:val="clear" w:color="auto" w:fill="FFFFFF"/>
            <w:lang w:val="en-US" w:eastAsia="nl-NL"/>
          </w:rPr>
          <w:t>https://canvas.maastrichtuniversity.nl/</w:t>
        </w:r>
      </w:hyperlink>
      <w:r w:rsidR="00F27412" w:rsidRPr="0091264D">
        <w:rPr>
          <w:rFonts w:ascii="Verdana" w:eastAsia="Times New Roman" w:hAnsi="Verdana" w:cs="Times New Roman"/>
          <w:sz w:val="18"/>
          <w:szCs w:val="18"/>
          <w:shd w:val="clear" w:color="auto" w:fill="FFFFFF"/>
          <w:lang w:val="en-US" w:eastAsia="nl-NL"/>
        </w:rPr>
        <w:br/>
      </w:r>
      <w:proofErr w:type="gramStart"/>
      <w:r w:rsidR="00F27412" w:rsidRPr="00F27412">
        <w:rPr>
          <w:rFonts w:ascii="Verdana" w:eastAsia="Times New Roman" w:hAnsi="Verdana" w:cs="Times New Roman"/>
          <w:sz w:val="18"/>
          <w:szCs w:val="18"/>
          <w:shd w:val="clear" w:color="auto" w:fill="FFFFFF"/>
          <w:lang w:val="en-US" w:eastAsia="nl-NL"/>
        </w:rPr>
        <w:t>I</w:t>
      </w:r>
      <w:r w:rsidR="00F27412">
        <w:rPr>
          <w:rFonts w:ascii="Verdana" w:eastAsia="Times New Roman" w:hAnsi="Verdana" w:cs="Times New Roman"/>
          <w:sz w:val="18"/>
          <w:szCs w:val="18"/>
          <w:shd w:val="clear" w:color="auto" w:fill="FFFFFF"/>
          <w:lang w:val="en-US" w:eastAsia="nl-NL"/>
        </w:rPr>
        <w:t>f</w:t>
      </w:r>
      <w:proofErr w:type="gramEnd"/>
      <w:r w:rsidR="00F27412">
        <w:rPr>
          <w:rFonts w:ascii="Verdana" w:eastAsia="Times New Roman" w:hAnsi="Verdana" w:cs="Times New Roman"/>
          <w:sz w:val="18"/>
          <w:szCs w:val="18"/>
          <w:shd w:val="clear" w:color="auto" w:fill="FFFFFF"/>
          <w:lang w:val="en-US" w:eastAsia="nl-NL"/>
        </w:rPr>
        <w:t xml:space="preserve"> you do not have access, please contact: </w:t>
      </w:r>
      <w:hyperlink r:id="rId9" w:history="1">
        <w:r w:rsidR="00F27412" w:rsidRPr="005B0832">
          <w:rPr>
            <w:rStyle w:val="Hyperlink"/>
            <w:rFonts w:ascii="Verdana" w:eastAsia="Times New Roman" w:hAnsi="Verdana" w:cs="Times New Roman"/>
            <w:sz w:val="18"/>
            <w:szCs w:val="18"/>
            <w:shd w:val="clear" w:color="auto" w:fill="FFFFFF"/>
            <w:lang w:val="en-US" w:eastAsia="nl-NL"/>
          </w:rPr>
          <w:t>Chantal.meertens@maastrichtuniversity.nl</w:t>
        </w:r>
      </w:hyperlink>
    </w:p>
    <w:p w:rsidR="001B7CE7" w:rsidRPr="001B7CE7" w:rsidRDefault="001B7CE7" w:rsidP="001B7CE7">
      <w:pPr>
        <w:spacing w:before="100" w:beforeAutospacing="1" w:after="100" w:afterAutospacing="1" w:line="240" w:lineRule="auto"/>
        <w:rPr>
          <w:rFonts w:ascii="Times New Roman" w:eastAsia="Times New Roman" w:hAnsi="Times New Roman" w:cs="Times New Roman"/>
          <w:sz w:val="24"/>
          <w:szCs w:val="24"/>
          <w:lang w:val="en-US" w:eastAsia="nl-NL"/>
        </w:rPr>
      </w:pPr>
      <w:r w:rsidRPr="001B7CE7">
        <w:rPr>
          <w:rFonts w:ascii="Verdana" w:eastAsia="Times New Roman" w:hAnsi="Verdana" w:cs="Times New Roman"/>
          <w:color w:val="000000"/>
          <w:sz w:val="18"/>
          <w:szCs w:val="18"/>
          <w:lang w:val="en-US" w:eastAsia="nl-NL"/>
        </w:rPr>
        <w:lastRenderedPageBreak/>
        <w:t xml:space="preserve">For the synchronous training sessions (part 2), you can sign up via the </w:t>
      </w:r>
      <w:r w:rsidR="00F27412">
        <w:rPr>
          <w:rFonts w:ascii="Verdana" w:eastAsia="Times New Roman" w:hAnsi="Verdana" w:cs="Times New Roman"/>
          <w:color w:val="000000"/>
          <w:sz w:val="18"/>
          <w:szCs w:val="18"/>
          <w:lang w:val="en-US" w:eastAsia="nl-NL"/>
        </w:rPr>
        <w:t>invitation you will receive</w:t>
      </w:r>
      <w:r w:rsidRPr="001B7CE7">
        <w:rPr>
          <w:rFonts w:ascii="Verdana" w:eastAsia="Times New Roman" w:hAnsi="Verdana" w:cs="Times New Roman"/>
          <w:color w:val="000000"/>
          <w:sz w:val="18"/>
          <w:szCs w:val="18"/>
          <w:lang w:val="en-US" w:eastAsia="nl-NL"/>
        </w:rPr>
        <w:t>. </w:t>
      </w:r>
      <w:r w:rsidRPr="001B7CE7">
        <w:rPr>
          <w:rFonts w:ascii="Calibri" w:eastAsia="Times New Roman" w:hAnsi="Calibri" w:cs="Calibri"/>
          <w:color w:val="000000"/>
          <w:shd w:val="clear" w:color="auto" w:fill="FFFFFF"/>
          <w:lang w:val="en-US" w:eastAsia="nl-NL"/>
        </w:rPr>
        <w:t xml:space="preserve">This training trajectory </w:t>
      </w:r>
      <w:proofErr w:type="gramStart"/>
      <w:r w:rsidRPr="001B7CE7">
        <w:rPr>
          <w:rFonts w:ascii="Calibri" w:eastAsia="Times New Roman" w:hAnsi="Calibri" w:cs="Calibri"/>
          <w:color w:val="000000"/>
          <w:shd w:val="clear" w:color="auto" w:fill="FFFFFF"/>
          <w:lang w:val="en-US" w:eastAsia="nl-NL"/>
        </w:rPr>
        <w:t>is offered</w:t>
      </w:r>
      <w:proofErr w:type="gramEnd"/>
      <w:r w:rsidRPr="001B7CE7">
        <w:rPr>
          <w:rFonts w:ascii="Calibri" w:eastAsia="Times New Roman" w:hAnsi="Calibri" w:cs="Calibri"/>
          <w:color w:val="000000"/>
          <w:shd w:val="clear" w:color="auto" w:fill="FFFFFF"/>
          <w:lang w:val="en-US" w:eastAsia="nl-NL"/>
        </w:rPr>
        <w:t xml:space="preserve"> four times a year </w:t>
      </w:r>
      <w:r w:rsidR="00BC713F" w:rsidRPr="00BC713F">
        <w:rPr>
          <w:rFonts w:ascii="Calibri" w:eastAsia="Times New Roman" w:hAnsi="Calibri" w:cs="Calibri"/>
          <w:bCs/>
          <w:color w:val="000000"/>
          <w:shd w:val="clear" w:color="auto" w:fill="FFFFFF"/>
          <w:lang w:eastAsia="nl-NL"/>
        </w:rPr>
        <w:t>(Jan-Mar-Aug-Oct).</w:t>
      </w:r>
      <w:r w:rsidR="00BC713F" w:rsidRPr="00BC713F">
        <w:rPr>
          <w:rFonts w:ascii="Calibri" w:eastAsia="Times New Roman" w:hAnsi="Calibri" w:cs="Calibri"/>
          <w:b/>
          <w:bCs/>
          <w:color w:val="000000"/>
          <w:shd w:val="clear" w:color="auto" w:fill="FFFFFF"/>
          <w:lang w:eastAsia="nl-NL"/>
        </w:rPr>
        <w:t> </w:t>
      </w:r>
      <w:r w:rsidRPr="001B7CE7">
        <w:rPr>
          <w:rFonts w:ascii="Calibri" w:eastAsia="Times New Roman" w:hAnsi="Calibri" w:cs="Calibri"/>
          <w:color w:val="000000"/>
          <w:shd w:val="clear" w:color="auto" w:fill="FFFFFF"/>
          <w:lang w:val="en-US" w:eastAsia="nl-NL"/>
        </w:rPr>
        <w:t xml:space="preserve">All sessions need to </w:t>
      </w:r>
      <w:proofErr w:type="gramStart"/>
      <w:r w:rsidRPr="001B7CE7">
        <w:rPr>
          <w:rFonts w:ascii="Calibri" w:eastAsia="Times New Roman" w:hAnsi="Calibri" w:cs="Calibri"/>
          <w:color w:val="000000"/>
          <w:shd w:val="clear" w:color="auto" w:fill="FFFFFF"/>
          <w:lang w:val="en-US" w:eastAsia="nl-NL"/>
        </w:rPr>
        <w:t>be attended</w:t>
      </w:r>
      <w:proofErr w:type="gramEnd"/>
      <w:r w:rsidRPr="001B7CE7">
        <w:rPr>
          <w:rFonts w:ascii="Calibri" w:eastAsia="Times New Roman" w:hAnsi="Calibri" w:cs="Calibri"/>
          <w:color w:val="000000"/>
          <w:shd w:val="clear" w:color="auto" w:fill="FFFFFF"/>
          <w:lang w:val="en-US" w:eastAsia="nl-NL"/>
        </w:rPr>
        <w:t>.</w:t>
      </w:r>
    </w:p>
    <w:p w:rsidR="001B7CE7" w:rsidRPr="001B7CE7" w:rsidRDefault="001B7CE7" w:rsidP="001B7CE7">
      <w:pPr>
        <w:spacing w:before="100" w:beforeAutospacing="1" w:after="100" w:afterAutospacing="1" w:line="240" w:lineRule="auto"/>
        <w:rPr>
          <w:rFonts w:ascii="Times New Roman" w:eastAsia="Times New Roman" w:hAnsi="Times New Roman" w:cs="Times New Roman"/>
          <w:sz w:val="24"/>
          <w:szCs w:val="24"/>
          <w:lang w:val="en-US" w:eastAsia="nl-NL"/>
        </w:rPr>
      </w:pPr>
      <w:r w:rsidRPr="001B7CE7">
        <w:rPr>
          <w:rFonts w:ascii="Verdana" w:eastAsia="Times New Roman" w:hAnsi="Verdana" w:cs="Times New Roman"/>
          <w:color w:val="000000"/>
          <w:sz w:val="18"/>
          <w:szCs w:val="18"/>
          <w:shd w:val="clear" w:color="auto" w:fill="FFFFFF"/>
          <w:lang w:val="en-US" w:eastAsia="nl-NL"/>
        </w:rPr>
        <w:t xml:space="preserve">Stage 3 is about peer learning, reflecting on your tutor role and further development of your tutor skills. This will be </w:t>
      </w:r>
      <w:proofErr w:type="spellStart"/>
      <w:r w:rsidRPr="001B7CE7">
        <w:rPr>
          <w:rFonts w:ascii="Verdana" w:eastAsia="Times New Roman" w:hAnsi="Verdana" w:cs="Times New Roman"/>
          <w:color w:val="000000"/>
          <w:sz w:val="18"/>
          <w:szCs w:val="18"/>
          <w:shd w:val="clear" w:color="auto" w:fill="FFFFFF"/>
          <w:lang w:val="en-US" w:eastAsia="nl-NL"/>
        </w:rPr>
        <w:t>organised</w:t>
      </w:r>
      <w:proofErr w:type="spellEnd"/>
      <w:r w:rsidRPr="001B7CE7">
        <w:rPr>
          <w:rFonts w:ascii="Verdana" w:eastAsia="Times New Roman" w:hAnsi="Verdana" w:cs="Times New Roman"/>
          <w:color w:val="000000"/>
          <w:sz w:val="18"/>
          <w:szCs w:val="18"/>
          <w:shd w:val="clear" w:color="auto" w:fill="FFFFFF"/>
          <w:lang w:val="en-US" w:eastAsia="nl-NL"/>
        </w:rPr>
        <w:t xml:space="preserve"> after completing parts 1 and 2.</w:t>
      </w:r>
    </w:p>
    <w:p w:rsidR="001B7CE7" w:rsidRPr="00F27412" w:rsidRDefault="001B7CE7" w:rsidP="00F27412">
      <w:pPr>
        <w:spacing w:before="100" w:beforeAutospacing="1" w:after="100" w:afterAutospacing="1" w:line="240" w:lineRule="auto"/>
        <w:rPr>
          <w:rFonts w:ascii="Verdana" w:eastAsia="Times New Roman" w:hAnsi="Verdana" w:cs="Times New Roman"/>
          <w:color w:val="000000"/>
          <w:sz w:val="18"/>
          <w:szCs w:val="18"/>
          <w:shd w:val="clear" w:color="auto" w:fill="FFFFFF"/>
          <w:lang w:val="en-US" w:eastAsia="nl-NL"/>
        </w:rPr>
      </w:pPr>
      <w:r w:rsidRPr="001B7CE7">
        <w:rPr>
          <w:rFonts w:ascii="Verdana" w:eastAsia="Times New Roman" w:hAnsi="Verdana" w:cs="Times New Roman"/>
          <w:b/>
          <w:bCs/>
          <w:color w:val="000000"/>
          <w:sz w:val="18"/>
          <w:szCs w:val="18"/>
          <w:shd w:val="clear" w:color="auto" w:fill="FFFFFF"/>
          <w:lang w:val="en-US" w:eastAsia="nl-NL"/>
        </w:rPr>
        <w:t>HR file, certificate and sessions</w:t>
      </w:r>
      <w:proofErr w:type="gramStart"/>
      <w:r w:rsidRPr="001B7CE7">
        <w:rPr>
          <w:rFonts w:ascii="Verdana" w:eastAsia="Times New Roman" w:hAnsi="Verdana" w:cs="Times New Roman"/>
          <w:b/>
          <w:bCs/>
          <w:color w:val="000000"/>
          <w:sz w:val="18"/>
          <w:szCs w:val="18"/>
          <w:shd w:val="clear" w:color="auto" w:fill="FFFFFF"/>
          <w:lang w:val="en-US" w:eastAsia="nl-NL"/>
        </w:rPr>
        <w:t>:</w:t>
      </w:r>
      <w:proofErr w:type="gramEnd"/>
      <w:r w:rsidR="0091264D">
        <w:rPr>
          <w:rFonts w:ascii="Verdana" w:eastAsia="Times New Roman" w:hAnsi="Verdana" w:cs="Times New Roman"/>
          <w:b/>
          <w:bCs/>
          <w:color w:val="000000"/>
          <w:sz w:val="18"/>
          <w:szCs w:val="18"/>
          <w:shd w:val="clear" w:color="auto" w:fill="FFFFFF"/>
          <w:lang w:val="en-US" w:eastAsia="nl-NL"/>
        </w:rPr>
        <w:br/>
      </w:r>
      <w:r w:rsidRPr="001B7CE7">
        <w:rPr>
          <w:rFonts w:ascii="Verdana" w:eastAsia="Times New Roman" w:hAnsi="Verdana" w:cs="Times New Roman"/>
          <w:color w:val="000000"/>
          <w:sz w:val="18"/>
          <w:szCs w:val="18"/>
          <w:shd w:val="clear" w:color="auto" w:fill="FFFFFF"/>
          <w:lang w:val="en-US" w:eastAsia="nl-NL"/>
        </w:rPr>
        <w:t>After completing the three stages of the training trajectory, you will receive a certificate for successful completion of the PBL tutor training, which will also be included in your HR file (P-dossier).</w:t>
      </w:r>
      <w:r w:rsidR="00F27412">
        <w:rPr>
          <w:rFonts w:ascii="Verdana" w:eastAsia="Times New Roman" w:hAnsi="Verdana" w:cs="Times New Roman"/>
          <w:color w:val="000000"/>
          <w:sz w:val="18"/>
          <w:szCs w:val="18"/>
          <w:shd w:val="clear" w:color="auto" w:fill="FFFFFF"/>
          <w:lang w:val="en-US" w:eastAsia="nl-NL"/>
        </w:rPr>
        <w:br/>
      </w:r>
      <w:r w:rsidR="00F27412">
        <w:rPr>
          <w:rFonts w:ascii="Verdana" w:eastAsia="Times New Roman" w:hAnsi="Verdana" w:cs="Times New Roman"/>
          <w:color w:val="000000"/>
          <w:sz w:val="18"/>
          <w:szCs w:val="18"/>
          <w:shd w:val="clear" w:color="auto" w:fill="FFFFFF"/>
          <w:lang w:val="en-US" w:eastAsia="nl-NL"/>
        </w:rPr>
        <w:br/>
      </w:r>
      <w:r w:rsidRPr="001B7CE7">
        <w:rPr>
          <w:rFonts w:ascii="Verdana" w:eastAsia="Times New Roman" w:hAnsi="Verdana" w:cs="Times New Roman"/>
          <w:color w:val="000000"/>
          <w:sz w:val="18"/>
          <w:szCs w:val="18"/>
          <w:shd w:val="clear" w:color="auto" w:fill="FFFFFF"/>
          <w:lang w:val="en-US" w:eastAsia="nl-NL"/>
        </w:rPr>
        <w:t xml:space="preserve">The training </w:t>
      </w:r>
      <w:proofErr w:type="spellStart"/>
      <w:r w:rsidRPr="001B7CE7">
        <w:rPr>
          <w:rFonts w:ascii="Verdana" w:eastAsia="Times New Roman" w:hAnsi="Verdana" w:cs="Times New Roman"/>
          <w:color w:val="000000"/>
          <w:sz w:val="18"/>
          <w:szCs w:val="18"/>
          <w:shd w:val="clear" w:color="auto" w:fill="FFFFFF"/>
          <w:lang w:val="en-US" w:eastAsia="nl-NL"/>
        </w:rPr>
        <w:t>programme</w:t>
      </w:r>
      <w:proofErr w:type="spellEnd"/>
      <w:r w:rsidRPr="001B7CE7">
        <w:rPr>
          <w:rFonts w:ascii="Verdana" w:eastAsia="Times New Roman" w:hAnsi="Verdana" w:cs="Times New Roman"/>
          <w:color w:val="000000"/>
          <w:sz w:val="18"/>
          <w:szCs w:val="18"/>
          <w:shd w:val="clear" w:color="auto" w:fill="FFFFFF"/>
          <w:lang w:val="en-US" w:eastAsia="nl-NL"/>
        </w:rPr>
        <w:t xml:space="preserve"> will cover 18 hours with a </w:t>
      </w:r>
      <w:r w:rsidRPr="001B7CE7">
        <w:rPr>
          <w:rFonts w:ascii="Verdana" w:eastAsia="Times New Roman" w:hAnsi="Verdana" w:cs="Times New Roman"/>
          <w:color w:val="000000"/>
          <w:sz w:val="18"/>
          <w:szCs w:val="18"/>
          <w:u w:val="single"/>
          <w:shd w:val="clear" w:color="auto" w:fill="FFFFFF"/>
          <w:lang w:val="en-US" w:eastAsia="nl-NL"/>
        </w:rPr>
        <w:t>100% attendance requirement to get the certificate</w:t>
      </w:r>
      <w:r w:rsidRPr="001B7CE7">
        <w:rPr>
          <w:rFonts w:ascii="Verdana" w:eastAsia="Times New Roman" w:hAnsi="Verdana" w:cs="Times New Roman"/>
          <w:color w:val="000000"/>
          <w:sz w:val="18"/>
          <w:szCs w:val="18"/>
          <w:shd w:val="clear" w:color="auto" w:fill="FFFFFF"/>
          <w:lang w:val="en-US" w:eastAsia="nl-NL"/>
        </w:rPr>
        <w:t xml:space="preserve">. This certificate is a prerequisite to start with the University Teaching Qualification (Basis </w:t>
      </w:r>
      <w:proofErr w:type="spellStart"/>
      <w:r w:rsidRPr="001B7CE7">
        <w:rPr>
          <w:rFonts w:ascii="Verdana" w:eastAsia="Times New Roman" w:hAnsi="Verdana" w:cs="Times New Roman"/>
          <w:color w:val="000000"/>
          <w:sz w:val="18"/>
          <w:szCs w:val="18"/>
          <w:shd w:val="clear" w:color="auto" w:fill="FFFFFF"/>
          <w:lang w:val="en-US" w:eastAsia="nl-NL"/>
        </w:rPr>
        <w:t>Kwalificatie</w:t>
      </w:r>
      <w:proofErr w:type="spellEnd"/>
      <w:r w:rsidRPr="001B7CE7">
        <w:rPr>
          <w:rFonts w:ascii="Verdana" w:eastAsia="Times New Roman" w:hAnsi="Verdana" w:cs="Times New Roman"/>
          <w:color w:val="000000"/>
          <w:sz w:val="18"/>
          <w:szCs w:val="18"/>
          <w:shd w:val="clear" w:color="auto" w:fill="FFFFFF"/>
          <w:lang w:val="en-US" w:eastAsia="nl-NL"/>
        </w:rPr>
        <w:t xml:space="preserve"> </w:t>
      </w:r>
      <w:proofErr w:type="spellStart"/>
      <w:r w:rsidRPr="001B7CE7">
        <w:rPr>
          <w:rFonts w:ascii="Verdana" w:eastAsia="Times New Roman" w:hAnsi="Verdana" w:cs="Times New Roman"/>
          <w:color w:val="000000"/>
          <w:sz w:val="18"/>
          <w:szCs w:val="18"/>
          <w:shd w:val="clear" w:color="auto" w:fill="FFFFFF"/>
          <w:lang w:val="en-US" w:eastAsia="nl-NL"/>
        </w:rPr>
        <w:t>Onderwijs</w:t>
      </w:r>
      <w:proofErr w:type="spellEnd"/>
      <w:r w:rsidRPr="001B7CE7">
        <w:rPr>
          <w:rFonts w:ascii="Verdana" w:eastAsia="Times New Roman" w:hAnsi="Verdana" w:cs="Times New Roman"/>
          <w:color w:val="000000"/>
          <w:sz w:val="18"/>
          <w:szCs w:val="18"/>
          <w:shd w:val="clear" w:color="auto" w:fill="FFFFFF"/>
          <w:lang w:val="en-US" w:eastAsia="nl-NL"/>
        </w:rPr>
        <w:t xml:space="preserve">) </w:t>
      </w:r>
      <w:proofErr w:type="spellStart"/>
      <w:r w:rsidRPr="001B7CE7">
        <w:rPr>
          <w:rFonts w:ascii="Verdana" w:eastAsia="Times New Roman" w:hAnsi="Verdana" w:cs="Times New Roman"/>
          <w:color w:val="000000"/>
          <w:sz w:val="18"/>
          <w:szCs w:val="18"/>
          <w:shd w:val="clear" w:color="auto" w:fill="FFFFFF"/>
          <w:lang w:val="en-US" w:eastAsia="nl-NL"/>
        </w:rPr>
        <w:t>programme</w:t>
      </w:r>
      <w:proofErr w:type="spellEnd"/>
      <w:r w:rsidRPr="001B7CE7">
        <w:rPr>
          <w:rFonts w:ascii="Verdana" w:eastAsia="Times New Roman" w:hAnsi="Verdana" w:cs="Times New Roman"/>
          <w:color w:val="000000"/>
          <w:sz w:val="18"/>
          <w:szCs w:val="18"/>
          <w:shd w:val="clear" w:color="auto" w:fill="FFFFFF"/>
          <w:lang w:val="en-US" w:eastAsia="nl-NL"/>
        </w:rPr>
        <w:t>.</w:t>
      </w:r>
      <w:r w:rsidR="00F27412">
        <w:rPr>
          <w:rFonts w:ascii="Verdana" w:eastAsia="Times New Roman" w:hAnsi="Verdana" w:cs="Times New Roman"/>
          <w:color w:val="000000"/>
          <w:sz w:val="18"/>
          <w:szCs w:val="18"/>
          <w:shd w:val="clear" w:color="auto" w:fill="FFFFFF"/>
          <w:lang w:val="en-US" w:eastAsia="nl-NL"/>
        </w:rPr>
        <w:t xml:space="preserve"> </w:t>
      </w:r>
      <w:r w:rsidR="00F27412" w:rsidRPr="00F27412">
        <w:rPr>
          <w:rFonts w:ascii="Verdana" w:eastAsia="Times New Roman" w:hAnsi="Verdana" w:cs="Times New Roman"/>
          <w:color w:val="000000"/>
          <w:sz w:val="18"/>
          <w:szCs w:val="18"/>
          <w:shd w:val="clear" w:color="auto" w:fill="FFFFFF"/>
          <w:lang w:val="en-US" w:eastAsia="nl-NL"/>
        </w:rPr>
        <w:t>If you d</w:t>
      </w:r>
      <w:r w:rsidR="00F27412">
        <w:rPr>
          <w:rFonts w:ascii="Verdana" w:eastAsia="Times New Roman" w:hAnsi="Verdana" w:cs="Times New Roman"/>
          <w:color w:val="000000"/>
          <w:sz w:val="18"/>
          <w:szCs w:val="18"/>
          <w:shd w:val="clear" w:color="auto" w:fill="FFFFFF"/>
          <w:lang w:val="en-US" w:eastAsia="nl-NL"/>
        </w:rPr>
        <w:t xml:space="preserve">id </w:t>
      </w:r>
      <w:r w:rsidR="00F27412" w:rsidRPr="00F27412">
        <w:rPr>
          <w:rFonts w:ascii="Verdana" w:eastAsia="Times New Roman" w:hAnsi="Verdana" w:cs="Times New Roman"/>
          <w:color w:val="000000"/>
          <w:sz w:val="18"/>
          <w:szCs w:val="18"/>
          <w:shd w:val="clear" w:color="auto" w:fill="FFFFFF"/>
          <w:lang w:val="en-US" w:eastAsia="nl-NL"/>
        </w:rPr>
        <w:t xml:space="preserve">not </w:t>
      </w:r>
      <w:r w:rsidR="00F27412">
        <w:rPr>
          <w:rFonts w:ascii="Verdana" w:eastAsia="Times New Roman" w:hAnsi="Verdana" w:cs="Times New Roman"/>
          <w:color w:val="000000"/>
          <w:sz w:val="18"/>
          <w:szCs w:val="18"/>
          <w:shd w:val="clear" w:color="auto" w:fill="FFFFFF"/>
          <w:lang w:val="en-US" w:eastAsia="nl-NL"/>
        </w:rPr>
        <w:t xml:space="preserve">receive it, </w:t>
      </w:r>
      <w:r w:rsidR="00F27412" w:rsidRPr="00F27412">
        <w:rPr>
          <w:rFonts w:ascii="Verdana" w:eastAsia="Times New Roman" w:hAnsi="Verdana" w:cs="Times New Roman"/>
          <w:color w:val="000000"/>
          <w:sz w:val="18"/>
          <w:szCs w:val="18"/>
          <w:shd w:val="clear" w:color="auto" w:fill="FFFFFF"/>
          <w:lang w:val="en-US" w:eastAsia="nl-NL"/>
        </w:rPr>
        <w:t xml:space="preserve">please contact: </w:t>
      </w:r>
      <w:hyperlink r:id="rId10" w:history="1">
        <w:r w:rsidR="00F27412" w:rsidRPr="00F27412">
          <w:rPr>
            <w:rStyle w:val="Hyperlink"/>
            <w:rFonts w:ascii="Verdana" w:eastAsia="Times New Roman" w:hAnsi="Verdana" w:cs="Times New Roman"/>
            <w:sz w:val="18"/>
            <w:szCs w:val="18"/>
            <w:shd w:val="clear" w:color="auto" w:fill="FFFFFF"/>
            <w:lang w:val="en-US" w:eastAsia="nl-NL"/>
          </w:rPr>
          <w:t>Chantal.meertens@maastrichtuniversity.nl</w:t>
        </w:r>
      </w:hyperlink>
    </w:p>
    <w:p w:rsidR="001B7CE7" w:rsidRDefault="00E85CB2">
      <w:pPr>
        <w:rPr>
          <w:rFonts w:ascii="Verdana" w:hAnsi="Verdana"/>
          <w:sz w:val="18"/>
          <w:szCs w:val="18"/>
        </w:rPr>
      </w:pPr>
      <w:r w:rsidRPr="00E85CB2">
        <w:rPr>
          <w:rFonts w:ascii="Verdana" w:hAnsi="Verdana"/>
          <w:b/>
          <w:sz w:val="18"/>
          <w:szCs w:val="18"/>
        </w:rPr>
        <w:t>Researchers or PHD employees</w:t>
      </w:r>
      <w:r>
        <w:rPr>
          <w:rFonts w:ascii="Verdana" w:hAnsi="Verdana"/>
          <w:b/>
          <w:sz w:val="18"/>
          <w:szCs w:val="18"/>
        </w:rPr>
        <w:t>:</w:t>
      </w:r>
      <w:r w:rsidRPr="00E85CB2">
        <w:rPr>
          <w:rFonts w:ascii="Verdana" w:hAnsi="Verdana"/>
          <w:sz w:val="18"/>
          <w:szCs w:val="18"/>
        </w:rPr>
        <w:t xml:space="preserve"> </w:t>
      </w:r>
      <w:r w:rsidR="0091264D">
        <w:rPr>
          <w:rFonts w:ascii="Verdana" w:hAnsi="Verdana"/>
          <w:sz w:val="18"/>
          <w:szCs w:val="18"/>
        </w:rPr>
        <w:br/>
      </w:r>
      <w:r>
        <w:rPr>
          <w:rFonts w:ascii="Verdana" w:hAnsi="Verdana"/>
          <w:sz w:val="18"/>
          <w:szCs w:val="18"/>
        </w:rPr>
        <w:t xml:space="preserve">They </w:t>
      </w:r>
      <w:r w:rsidRPr="00E85CB2">
        <w:rPr>
          <w:rFonts w:ascii="Verdana" w:hAnsi="Verdana"/>
          <w:sz w:val="18"/>
          <w:szCs w:val="18"/>
        </w:rPr>
        <w:t xml:space="preserve">do not have a </w:t>
      </w:r>
      <w:r>
        <w:rPr>
          <w:rFonts w:ascii="Verdana" w:hAnsi="Verdana"/>
          <w:sz w:val="18"/>
          <w:szCs w:val="18"/>
        </w:rPr>
        <w:t>UTQ</w:t>
      </w:r>
      <w:r w:rsidRPr="00E85CB2">
        <w:rPr>
          <w:rFonts w:ascii="Verdana" w:hAnsi="Verdana"/>
          <w:sz w:val="18"/>
          <w:szCs w:val="18"/>
        </w:rPr>
        <w:t xml:space="preserve"> obligation.</w:t>
      </w:r>
      <w:r>
        <w:rPr>
          <w:rFonts w:ascii="Verdana" w:hAnsi="Verdana"/>
          <w:sz w:val="18"/>
          <w:szCs w:val="18"/>
        </w:rPr>
        <w:t xml:space="preserve"> T</w:t>
      </w:r>
      <w:r w:rsidRPr="00E85CB2">
        <w:rPr>
          <w:rFonts w:ascii="Verdana" w:hAnsi="Verdana"/>
          <w:sz w:val="18"/>
          <w:szCs w:val="18"/>
        </w:rPr>
        <w:t xml:space="preserve">hey do not have to obtain a </w:t>
      </w:r>
      <w:r>
        <w:rPr>
          <w:rFonts w:ascii="Verdana" w:hAnsi="Verdana"/>
          <w:sz w:val="18"/>
          <w:szCs w:val="18"/>
        </w:rPr>
        <w:t>UTQ h</w:t>
      </w:r>
      <w:r w:rsidRPr="00E85CB2">
        <w:rPr>
          <w:rFonts w:ascii="Verdana" w:hAnsi="Verdana"/>
          <w:sz w:val="18"/>
          <w:szCs w:val="18"/>
        </w:rPr>
        <w:t xml:space="preserve">owever, they can choose – in consultation with their manager and the </w:t>
      </w:r>
      <w:r>
        <w:rPr>
          <w:rFonts w:ascii="Verdana" w:hAnsi="Verdana"/>
          <w:sz w:val="18"/>
          <w:szCs w:val="18"/>
        </w:rPr>
        <w:t>UTQ</w:t>
      </w:r>
      <w:r w:rsidRPr="00E85CB2">
        <w:rPr>
          <w:rFonts w:ascii="Verdana" w:hAnsi="Verdana"/>
          <w:sz w:val="18"/>
          <w:szCs w:val="18"/>
        </w:rPr>
        <w:t xml:space="preserve"> coordinator – to </w:t>
      </w:r>
      <w:r>
        <w:rPr>
          <w:rFonts w:ascii="Verdana" w:hAnsi="Verdana"/>
          <w:sz w:val="18"/>
          <w:szCs w:val="18"/>
        </w:rPr>
        <w:t>follow the UTQ</w:t>
      </w:r>
      <w:r w:rsidRPr="00E85CB2">
        <w:rPr>
          <w:rFonts w:ascii="Verdana" w:hAnsi="Verdana"/>
          <w:sz w:val="18"/>
          <w:szCs w:val="18"/>
        </w:rPr>
        <w:t xml:space="preserve"> trajectory.</w:t>
      </w:r>
      <w:r>
        <w:rPr>
          <w:rFonts w:ascii="Verdana" w:hAnsi="Verdana"/>
          <w:sz w:val="18"/>
          <w:szCs w:val="18"/>
        </w:rPr>
        <w:t xml:space="preserve"> </w:t>
      </w:r>
      <w:r w:rsidRPr="00E85CB2">
        <w:rPr>
          <w:rFonts w:ascii="Verdana" w:hAnsi="Verdana"/>
          <w:sz w:val="18"/>
          <w:szCs w:val="18"/>
        </w:rPr>
        <w:t xml:space="preserve">When they have obtained the </w:t>
      </w:r>
      <w:r>
        <w:rPr>
          <w:rFonts w:ascii="Verdana" w:hAnsi="Verdana"/>
          <w:sz w:val="18"/>
          <w:szCs w:val="18"/>
        </w:rPr>
        <w:t>UTQ</w:t>
      </w:r>
      <w:r w:rsidRPr="00E85CB2">
        <w:rPr>
          <w:rFonts w:ascii="Verdana" w:hAnsi="Verdana"/>
          <w:sz w:val="18"/>
          <w:szCs w:val="18"/>
        </w:rPr>
        <w:t xml:space="preserve"> certificate, we will of course record this </w:t>
      </w:r>
      <w:r>
        <w:rPr>
          <w:rFonts w:ascii="Verdana" w:hAnsi="Verdana"/>
          <w:sz w:val="18"/>
          <w:szCs w:val="18"/>
        </w:rPr>
        <w:t xml:space="preserve">in the p file/success factors. </w:t>
      </w:r>
      <w:r w:rsidRPr="00E85CB2">
        <w:rPr>
          <w:rFonts w:ascii="Verdana" w:hAnsi="Verdana"/>
          <w:sz w:val="18"/>
          <w:szCs w:val="18"/>
        </w:rPr>
        <w:t xml:space="preserve">However, these </w:t>
      </w:r>
      <w:r>
        <w:rPr>
          <w:rFonts w:ascii="Verdana" w:hAnsi="Verdana"/>
          <w:sz w:val="18"/>
          <w:szCs w:val="18"/>
        </w:rPr>
        <w:t>UTQ</w:t>
      </w:r>
      <w:r w:rsidRPr="00E85CB2">
        <w:rPr>
          <w:rFonts w:ascii="Verdana" w:hAnsi="Verdana"/>
          <w:sz w:val="18"/>
          <w:szCs w:val="18"/>
        </w:rPr>
        <w:t xml:space="preserve"> certi</w:t>
      </w:r>
      <w:r>
        <w:rPr>
          <w:rFonts w:ascii="Verdana" w:hAnsi="Verdana"/>
          <w:sz w:val="18"/>
          <w:szCs w:val="18"/>
        </w:rPr>
        <w:t>ficates are not included in the p</w:t>
      </w:r>
      <w:r w:rsidRPr="00E85CB2">
        <w:rPr>
          <w:rFonts w:ascii="Verdana" w:hAnsi="Verdana"/>
          <w:sz w:val="18"/>
          <w:szCs w:val="18"/>
        </w:rPr>
        <w:t>erformance agreements.</w:t>
      </w:r>
    </w:p>
    <w:p w:rsidR="00E85CB2" w:rsidRPr="00E85CB2" w:rsidRDefault="00E85CB2">
      <w:pPr>
        <w:rPr>
          <w:rFonts w:ascii="Verdana" w:hAnsi="Verdana"/>
          <w:sz w:val="18"/>
          <w:szCs w:val="18"/>
        </w:rPr>
      </w:pPr>
    </w:p>
    <w:p w:rsidR="001B7CE7" w:rsidRPr="001B7CE7" w:rsidRDefault="00491BC1">
      <w:pPr>
        <w:rPr>
          <w:rFonts w:ascii="Verdana" w:hAnsi="Verdana"/>
          <w:b/>
          <w:sz w:val="24"/>
          <w:szCs w:val="24"/>
          <w:lang w:val="en-US"/>
        </w:rPr>
      </w:pPr>
      <w:r>
        <w:rPr>
          <w:rFonts w:ascii="Verdana" w:hAnsi="Verdana"/>
          <w:b/>
          <w:sz w:val="24"/>
          <w:szCs w:val="24"/>
          <w:lang w:val="en-US"/>
        </w:rPr>
        <w:t xml:space="preserve">UTQ </w:t>
      </w:r>
      <w:r w:rsidR="001B7CE7" w:rsidRPr="001B7CE7">
        <w:rPr>
          <w:rFonts w:ascii="Verdana" w:hAnsi="Verdana"/>
          <w:b/>
          <w:sz w:val="24"/>
          <w:szCs w:val="24"/>
          <w:lang w:val="en-US"/>
        </w:rPr>
        <w:t xml:space="preserve">INTAKE and KICK-OFF </w:t>
      </w:r>
    </w:p>
    <w:p w:rsidR="001B7CE7" w:rsidRDefault="001B7CE7">
      <w:pPr>
        <w:rPr>
          <w:rFonts w:ascii="Verdana" w:eastAsia="Times New Roman" w:hAnsi="Verdana" w:cs="Times New Roman"/>
          <w:sz w:val="18"/>
          <w:szCs w:val="18"/>
          <w:lang w:val="en-US" w:eastAsia="nl-NL"/>
        </w:rPr>
      </w:pPr>
      <w:r w:rsidRPr="001B7CE7">
        <w:rPr>
          <w:rFonts w:ascii="Verdana" w:eastAsia="Times New Roman" w:hAnsi="Verdana" w:cs="Times New Roman"/>
          <w:sz w:val="18"/>
          <w:szCs w:val="18"/>
          <w:lang w:val="en-US" w:eastAsia="nl-NL"/>
        </w:rPr>
        <w:t>Once you have done the</w:t>
      </w:r>
      <w:r w:rsidR="00491BC1">
        <w:rPr>
          <w:rFonts w:ascii="Verdana" w:eastAsia="Times New Roman" w:hAnsi="Verdana" w:cs="Times New Roman"/>
          <w:sz w:val="18"/>
          <w:szCs w:val="18"/>
          <w:lang w:val="en-US" w:eastAsia="nl-NL"/>
        </w:rPr>
        <w:t xml:space="preserve"> </w:t>
      </w:r>
      <w:proofErr w:type="gramStart"/>
      <w:r w:rsidR="00491BC1">
        <w:rPr>
          <w:rFonts w:ascii="Verdana" w:eastAsia="Times New Roman" w:hAnsi="Verdana" w:cs="Times New Roman"/>
          <w:sz w:val="18"/>
          <w:szCs w:val="18"/>
          <w:lang w:val="en-US" w:eastAsia="nl-NL"/>
        </w:rPr>
        <w:t>PBL and</w:t>
      </w:r>
      <w:r w:rsidRPr="001B7CE7">
        <w:rPr>
          <w:rFonts w:ascii="Verdana" w:eastAsia="Times New Roman" w:hAnsi="Verdana" w:cs="Times New Roman"/>
          <w:sz w:val="18"/>
          <w:szCs w:val="18"/>
          <w:lang w:val="en-US" w:eastAsia="nl-NL"/>
        </w:rPr>
        <w:t xml:space="preserve"> UTQ kick off</w:t>
      </w:r>
      <w:proofErr w:type="gramEnd"/>
      <w:r w:rsidRPr="001B7CE7">
        <w:rPr>
          <w:rFonts w:ascii="Verdana" w:eastAsia="Times New Roman" w:hAnsi="Verdana" w:cs="Times New Roman"/>
          <w:sz w:val="18"/>
          <w:szCs w:val="18"/>
          <w:lang w:val="en-US" w:eastAsia="nl-NL"/>
        </w:rPr>
        <w:t xml:space="preserve"> and intake, you will receive information about the </w:t>
      </w:r>
      <w:r w:rsidR="00792EB4">
        <w:rPr>
          <w:rFonts w:ascii="Verdana" w:eastAsia="Times New Roman" w:hAnsi="Verdana" w:cs="Times New Roman"/>
          <w:sz w:val="18"/>
          <w:szCs w:val="18"/>
          <w:lang w:val="en-US" w:eastAsia="nl-NL"/>
        </w:rPr>
        <w:t xml:space="preserve">next </w:t>
      </w:r>
      <w:r w:rsidRPr="001B7CE7">
        <w:rPr>
          <w:rFonts w:ascii="Verdana" w:eastAsia="Times New Roman" w:hAnsi="Verdana" w:cs="Times New Roman"/>
          <w:sz w:val="18"/>
          <w:szCs w:val="18"/>
          <w:lang w:val="en-US" w:eastAsia="nl-NL"/>
        </w:rPr>
        <w:t>module and a link to register yourself.</w:t>
      </w:r>
      <w:r w:rsidR="002E4941">
        <w:rPr>
          <w:rFonts w:ascii="Verdana" w:eastAsia="Times New Roman" w:hAnsi="Verdana" w:cs="Times New Roman"/>
          <w:sz w:val="18"/>
          <w:szCs w:val="18"/>
          <w:lang w:val="en-US" w:eastAsia="nl-NL"/>
        </w:rPr>
        <w:t xml:space="preserve"> The</w:t>
      </w:r>
      <w:r w:rsidR="00792EB4">
        <w:rPr>
          <w:rFonts w:ascii="Verdana" w:eastAsia="Times New Roman" w:hAnsi="Verdana" w:cs="Times New Roman"/>
          <w:sz w:val="18"/>
          <w:szCs w:val="18"/>
          <w:lang w:val="en-US" w:eastAsia="nl-NL"/>
        </w:rPr>
        <w:t xml:space="preserve"> Intake and Kick-off </w:t>
      </w:r>
      <w:proofErr w:type="gramStart"/>
      <w:r w:rsidR="002E4941">
        <w:rPr>
          <w:rFonts w:ascii="Verdana" w:eastAsia="Times New Roman" w:hAnsi="Verdana" w:cs="Times New Roman"/>
          <w:sz w:val="18"/>
          <w:szCs w:val="18"/>
          <w:lang w:val="en-US" w:eastAsia="nl-NL"/>
        </w:rPr>
        <w:t xml:space="preserve">are </w:t>
      </w:r>
      <w:r w:rsidR="00E85CB2">
        <w:rPr>
          <w:rFonts w:ascii="Verdana" w:eastAsia="Times New Roman" w:hAnsi="Verdana" w:cs="Times New Roman"/>
          <w:sz w:val="18"/>
          <w:szCs w:val="18"/>
          <w:lang w:val="en-US" w:eastAsia="nl-NL"/>
        </w:rPr>
        <w:t xml:space="preserve">no longer </w:t>
      </w:r>
      <w:r w:rsidR="002E4941">
        <w:rPr>
          <w:rFonts w:ascii="Verdana" w:eastAsia="Times New Roman" w:hAnsi="Verdana" w:cs="Times New Roman"/>
          <w:sz w:val="18"/>
          <w:szCs w:val="18"/>
          <w:lang w:val="en-US" w:eastAsia="nl-NL"/>
        </w:rPr>
        <w:t>organized</w:t>
      </w:r>
      <w:proofErr w:type="gramEnd"/>
      <w:r w:rsidR="002E4941">
        <w:rPr>
          <w:rFonts w:ascii="Verdana" w:eastAsia="Times New Roman" w:hAnsi="Verdana" w:cs="Times New Roman"/>
          <w:sz w:val="18"/>
          <w:szCs w:val="18"/>
          <w:lang w:val="en-US" w:eastAsia="nl-NL"/>
        </w:rPr>
        <w:t xml:space="preserve"> before each module</w:t>
      </w:r>
      <w:r w:rsidR="00E85CB2">
        <w:rPr>
          <w:rFonts w:ascii="Verdana" w:eastAsia="Times New Roman" w:hAnsi="Verdana" w:cs="Times New Roman"/>
          <w:sz w:val="18"/>
          <w:szCs w:val="18"/>
          <w:lang w:val="en-US" w:eastAsia="nl-NL"/>
        </w:rPr>
        <w:t xml:space="preserve"> but a few times a year</w:t>
      </w:r>
      <w:r w:rsidR="002E4941">
        <w:rPr>
          <w:rFonts w:ascii="Verdana" w:eastAsia="Times New Roman" w:hAnsi="Verdana" w:cs="Times New Roman"/>
          <w:sz w:val="18"/>
          <w:szCs w:val="18"/>
          <w:lang w:val="en-US" w:eastAsia="nl-NL"/>
        </w:rPr>
        <w:t>. If you have attended once, you do not need to attend again.</w:t>
      </w:r>
    </w:p>
    <w:p w:rsidR="001B7CE7" w:rsidRPr="001B7CE7" w:rsidRDefault="001B7CE7" w:rsidP="001B7CE7">
      <w:pPr>
        <w:spacing w:before="100" w:beforeAutospacing="1" w:after="100" w:afterAutospacing="1" w:line="240" w:lineRule="auto"/>
        <w:rPr>
          <w:rFonts w:ascii="Times New Roman" w:eastAsia="Times New Roman" w:hAnsi="Times New Roman" w:cs="Times New Roman"/>
          <w:sz w:val="24"/>
          <w:szCs w:val="24"/>
          <w:lang w:val="en-US" w:eastAsia="nl-NL"/>
        </w:rPr>
      </w:pPr>
      <w:r>
        <w:rPr>
          <w:rFonts w:ascii="Verdana" w:eastAsia="Times New Roman" w:hAnsi="Verdana" w:cs="Times New Roman"/>
          <w:b/>
          <w:bCs/>
          <w:color w:val="D35400"/>
          <w:sz w:val="18"/>
          <w:szCs w:val="18"/>
          <w:shd w:val="clear" w:color="auto" w:fill="FFFFFF"/>
          <w:lang w:val="en-US" w:eastAsia="nl-NL"/>
        </w:rPr>
        <w:t>“UTQ Kick off session”</w:t>
      </w:r>
      <w:r w:rsidRPr="001B7CE7">
        <w:rPr>
          <w:rFonts w:ascii="Times New Roman" w:eastAsia="Times New Roman" w:hAnsi="Times New Roman" w:cs="Times New Roman"/>
          <w:sz w:val="24"/>
          <w:szCs w:val="24"/>
          <w:lang w:val="en-US" w:eastAsia="nl-NL"/>
        </w:rPr>
        <w:t xml:space="preserve"> </w:t>
      </w:r>
      <w:r w:rsidRPr="001B7CE7">
        <w:rPr>
          <w:rFonts w:ascii="Times New Roman" w:eastAsia="Times New Roman" w:hAnsi="Times New Roman" w:cs="Times New Roman"/>
          <w:sz w:val="24"/>
          <w:szCs w:val="24"/>
          <w:lang w:val="en-US" w:eastAsia="nl-NL"/>
        </w:rPr>
        <w:br/>
      </w:r>
      <w:r w:rsidRPr="001B7CE7">
        <w:rPr>
          <w:rFonts w:ascii="Verdana" w:eastAsia="Times New Roman" w:hAnsi="Verdana" w:cs="Times New Roman"/>
          <w:color w:val="000000"/>
          <w:sz w:val="18"/>
          <w:szCs w:val="18"/>
          <w:shd w:val="clear" w:color="auto" w:fill="FFFFFF"/>
          <w:lang w:val="en-US" w:eastAsia="nl-NL"/>
        </w:rPr>
        <w:t>During this session your UTQ coordinator will provide information about the UTQ trajectory and the UTQ portfolio.</w:t>
      </w:r>
    </w:p>
    <w:p w:rsidR="001B7CE7" w:rsidRPr="001B7CE7" w:rsidRDefault="001B7CE7" w:rsidP="001B7CE7">
      <w:pPr>
        <w:spacing w:before="100" w:beforeAutospacing="1" w:after="100" w:afterAutospacing="1" w:line="240" w:lineRule="auto"/>
        <w:rPr>
          <w:rFonts w:ascii="Times New Roman" w:eastAsia="Times New Roman" w:hAnsi="Times New Roman" w:cs="Times New Roman"/>
          <w:sz w:val="24"/>
          <w:szCs w:val="24"/>
          <w:lang w:val="en-US" w:eastAsia="nl-NL"/>
        </w:rPr>
      </w:pPr>
      <w:r w:rsidRPr="001B7CE7">
        <w:rPr>
          <w:rFonts w:ascii="Verdana" w:eastAsia="Times New Roman" w:hAnsi="Verdana" w:cs="Times New Roman"/>
          <w:b/>
          <w:bCs/>
          <w:color w:val="D35400"/>
          <w:sz w:val="18"/>
          <w:szCs w:val="18"/>
          <w:shd w:val="clear" w:color="auto" w:fill="FFFFFF"/>
          <w:lang w:val="en-US" w:eastAsia="nl-NL"/>
        </w:rPr>
        <w:t>“U</w:t>
      </w:r>
      <w:r>
        <w:rPr>
          <w:rFonts w:ascii="Verdana" w:eastAsia="Times New Roman" w:hAnsi="Verdana" w:cs="Times New Roman"/>
          <w:b/>
          <w:bCs/>
          <w:color w:val="D35400"/>
          <w:sz w:val="18"/>
          <w:szCs w:val="18"/>
          <w:shd w:val="clear" w:color="auto" w:fill="FFFFFF"/>
          <w:lang w:val="en-US" w:eastAsia="nl-NL"/>
        </w:rPr>
        <w:t>TQ Intake session”</w:t>
      </w:r>
      <w:r w:rsidRPr="001B7CE7">
        <w:rPr>
          <w:rFonts w:ascii="Times New Roman" w:eastAsia="Times New Roman" w:hAnsi="Times New Roman" w:cs="Times New Roman"/>
          <w:sz w:val="24"/>
          <w:szCs w:val="24"/>
          <w:lang w:val="en-US" w:eastAsia="nl-NL"/>
        </w:rPr>
        <w:t xml:space="preserve"> </w:t>
      </w:r>
      <w:r w:rsidRPr="001B7CE7">
        <w:rPr>
          <w:rFonts w:ascii="Times New Roman" w:eastAsia="Times New Roman" w:hAnsi="Times New Roman" w:cs="Times New Roman"/>
          <w:sz w:val="24"/>
          <w:szCs w:val="24"/>
          <w:lang w:val="en-US" w:eastAsia="nl-NL"/>
        </w:rPr>
        <w:br/>
      </w:r>
      <w:r w:rsidRPr="001B7CE7">
        <w:rPr>
          <w:rFonts w:ascii="Verdana" w:eastAsia="Times New Roman" w:hAnsi="Verdana" w:cs="Times New Roman"/>
          <w:color w:val="000000"/>
          <w:sz w:val="18"/>
          <w:szCs w:val="18"/>
          <w:shd w:val="clear" w:color="auto" w:fill="FFFFFF"/>
          <w:lang w:val="en-US" w:eastAsia="nl-NL"/>
        </w:rPr>
        <w:t xml:space="preserve">During the intake session we discuss your personal UTQ learning goals and personal development plan. Furthermore, </w:t>
      </w:r>
      <w:r>
        <w:rPr>
          <w:rFonts w:ascii="Verdana" w:eastAsia="Times New Roman" w:hAnsi="Verdana" w:cs="Times New Roman"/>
          <w:color w:val="000000"/>
          <w:sz w:val="18"/>
          <w:szCs w:val="18"/>
          <w:shd w:val="clear" w:color="auto" w:fill="FFFFFF"/>
          <w:lang w:val="en-US" w:eastAsia="nl-NL"/>
        </w:rPr>
        <w:t>Catherine</w:t>
      </w:r>
      <w:r w:rsidRPr="001B7CE7">
        <w:rPr>
          <w:rFonts w:ascii="Verdana" w:eastAsia="Times New Roman" w:hAnsi="Verdana" w:cs="Times New Roman"/>
          <w:color w:val="000000"/>
          <w:sz w:val="18"/>
          <w:szCs w:val="18"/>
          <w:shd w:val="clear" w:color="auto" w:fill="FFFFFF"/>
          <w:lang w:val="en-US" w:eastAsia="nl-NL"/>
        </w:rPr>
        <w:t xml:space="preserve"> will provide you with some more information about the BKO/UTQ trajectory and the BKO/UTQ portfolio.</w:t>
      </w:r>
    </w:p>
    <w:p w:rsidR="001B7CE7" w:rsidRPr="001B7CE7" w:rsidRDefault="001B7CE7" w:rsidP="001B7CE7">
      <w:pPr>
        <w:spacing w:before="100" w:beforeAutospacing="1" w:after="100" w:afterAutospacing="1" w:line="240" w:lineRule="auto"/>
        <w:rPr>
          <w:rFonts w:ascii="Verdana" w:hAnsi="Verdana"/>
          <w:sz w:val="24"/>
          <w:szCs w:val="24"/>
          <w:lang w:val="en-US"/>
        </w:rPr>
      </w:pPr>
      <w:r w:rsidRPr="001B7CE7">
        <w:rPr>
          <w:rFonts w:ascii="Verdana" w:eastAsia="Times New Roman" w:hAnsi="Verdana" w:cs="Times New Roman"/>
          <w:color w:val="000000"/>
          <w:sz w:val="18"/>
          <w:szCs w:val="18"/>
          <w:shd w:val="clear" w:color="auto" w:fill="FFFFFF"/>
          <w:lang w:val="en-US" w:eastAsia="nl-NL"/>
        </w:rPr>
        <w:t xml:space="preserve">Before the UTQ session ‘Intake’, you </w:t>
      </w:r>
      <w:r w:rsidR="00491BC1">
        <w:rPr>
          <w:rFonts w:ascii="Verdana" w:eastAsia="Times New Roman" w:hAnsi="Verdana" w:cs="Times New Roman"/>
          <w:color w:val="000000"/>
          <w:sz w:val="18"/>
          <w:szCs w:val="18"/>
          <w:shd w:val="clear" w:color="auto" w:fill="FFFFFF"/>
          <w:lang w:val="en-US" w:eastAsia="nl-NL"/>
        </w:rPr>
        <w:t>should</w:t>
      </w:r>
      <w:r w:rsidRPr="001B7CE7">
        <w:rPr>
          <w:rFonts w:ascii="Verdana" w:eastAsia="Times New Roman" w:hAnsi="Verdana" w:cs="Times New Roman"/>
          <w:color w:val="000000"/>
          <w:sz w:val="18"/>
          <w:szCs w:val="18"/>
          <w:shd w:val="clear" w:color="auto" w:fill="FFFFFF"/>
          <w:lang w:val="en-US" w:eastAsia="nl-NL"/>
        </w:rPr>
        <w:t xml:space="preserve"> complete a preparatory task. You will find more information about this in the registration form. </w:t>
      </w:r>
    </w:p>
    <w:p w:rsidR="00F63405" w:rsidRPr="00F63405" w:rsidRDefault="00F63405" w:rsidP="00F63405">
      <w:pPr>
        <w:rPr>
          <w:rFonts w:ascii="Verdana" w:hAnsi="Verdana"/>
          <w:b/>
          <w:bCs/>
          <w:sz w:val="24"/>
          <w:szCs w:val="24"/>
          <w:lang w:val="en-US"/>
        </w:rPr>
      </w:pPr>
      <w:r w:rsidRPr="00F63405">
        <w:rPr>
          <w:rFonts w:ascii="Verdana" w:hAnsi="Verdana"/>
          <w:b/>
          <w:bCs/>
          <w:sz w:val="24"/>
          <w:szCs w:val="24"/>
          <w:lang w:val="en-US"/>
        </w:rPr>
        <w:t>University Teaching Qualification</w:t>
      </w:r>
      <w:r>
        <w:rPr>
          <w:rFonts w:ascii="Verdana" w:hAnsi="Verdana"/>
          <w:b/>
          <w:bCs/>
          <w:sz w:val="24"/>
          <w:szCs w:val="24"/>
          <w:lang w:val="en-US"/>
        </w:rPr>
        <w:t xml:space="preserve">; </w:t>
      </w:r>
      <w:r w:rsidR="001B7CE7" w:rsidRPr="001B7CE7">
        <w:rPr>
          <w:rFonts w:ascii="Verdana" w:hAnsi="Verdana"/>
          <w:b/>
          <w:sz w:val="24"/>
          <w:szCs w:val="24"/>
          <w:lang w:val="en-US"/>
        </w:rPr>
        <w:t>UTQ</w:t>
      </w:r>
      <w:r w:rsidR="00F27412">
        <w:rPr>
          <w:rFonts w:ascii="Verdana" w:hAnsi="Verdana"/>
          <w:b/>
          <w:sz w:val="24"/>
          <w:szCs w:val="24"/>
          <w:lang w:val="en-US"/>
        </w:rPr>
        <w:t xml:space="preserve"> </w:t>
      </w:r>
      <w:r w:rsidR="00EA79E0">
        <w:rPr>
          <w:rFonts w:ascii="Verdana" w:hAnsi="Verdana"/>
          <w:b/>
          <w:sz w:val="24"/>
          <w:szCs w:val="24"/>
          <w:lang w:val="en-US"/>
        </w:rPr>
        <w:t>(</w:t>
      </w:r>
      <w:r w:rsidR="00E85CB2">
        <w:rPr>
          <w:rFonts w:ascii="Verdana" w:hAnsi="Verdana"/>
          <w:b/>
          <w:sz w:val="24"/>
          <w:szCs w:val="24"/>
          <w:lang w:val="en-US"/>
        </w:rPr>
        <w:t xml:space="preserve">in Dutch </w:t>
      </w:r>
      <w:r w:rsidR="00EA79E0">
        <w:rPr>
          <w:rFonts w:ascii="Verdana" w:hAnsi="Verdana"/>
          <w:b/>
          <w:sz w:val="24"/>
          <w:szCs w:val="24"/>
          <w:lang w:val="en-US"/>
        </w:rPr>
        <w:t>BKO)</w:t>
      </w:r>
    </w:p>
    <w:p w:rsidR="001B7CE7" w:rsidRPr="001B7CE7" w:rsidRDefault="001B7CE7" w:rsidP="001B7CE7">
      <w:pPr>
        <w:spacing w:before="100" w:beforeAutospacing="1" w:after="100" w:afterAutospacing="1" w:line="240" w:lineRule="auto"/>
        <w:rPr>
          <w:rFonts w:ascii="Times New Roman" w:eastAsia="Times New Roman" w:hAnsi="Times New Roman" w:cs="Times New Roman"/>
          <w:sz w:val="24"/>
          <w:szCs w:val="24"/>
          <w:lang w:val="en-US" w:eastAsia="nl-NL"/>
        </w:rPr>
      </w:pPr>
      <w:r w:rsidRPr="001B7CE7">
        <w:rPr>
          <w:rFonts w:ascii="Verdana" w:eastAsia="Times New Roman" w:hAnsi="Verdana" w:cs="Times New Roman"/>
          <w:b/>
          <w:bCs/>
          <w:color w:val="D35400"/>
          <w:sz w:val="18"/>
          <w:szCs w:val="18"/>
          <w:lang w:val="en-US" w:eastAsia="nl-NL"/>
        </w:rPr>
        <w:t>Steps</w:t>
      </w:r>
      <w:proofErr w:type="gramStart"/>
      <w:r w:rsidRPr="001B7CE7">
        <w:rPr>
          <w:rFonts w:ascii="Verdana" w:eastAsia="Times New Roman" w:hAnsi="Verdana" w:cs="Times New Roman"/>
          <w:b/>
          <w:bCs/>
          <w:color w:val="D35400"/>
          <w:sz w:val="18"/>
          <w:szCs w:val="18"/>
          <w:lang w:val="en-US" w:eastAsia="nl-NL"/>
        </w:rPr>
        <w:t>:</w:t>
      </w:r>
      <w:proofErr w:type="gramEnd"/>
      <w:r w:rsidRPr="001B7CE7">
        <w:rPr>
          <w:rFonts w:ascii="Verdana" w:eastAsia="Times New Roman" w:hAnsi="Verdana" w:cs="Times New Roman"/>
          <w:sz w:val="18"/>
          <w:szCs w:val="18"/>
          <w:lang w:val="en-US" w:eastAsia="nl-NL"/>
        </w:rPr>
        <w:br/>
        <w:t xml:space="preserve">The UTQ </w:t>
      </w:r>
      <w:proofErr w:type="spellStart"/>
      <w:r w:rsidRPr="001B7CE7">
        <w:rPr>
          <w:rFonts w:ascii="Verdana" w:eastAsia="Times New Roman" w:hAnsi="Verdana" w:cs="Times New Roman"/>
          <w:sz w:val="18"/>
          <w:szCs w:val="18"/>
          <w:lang w:val="en-US" w:eastAsia="nl-NL"/>
        </w:rPr>
        <w:t>programme</w:t>
      </w:r>
      <w:proofErr w:type="spellEnd"/>
      <w:r w:rsidRPr="001B7CE7">
        <w:rPr>
          <w:rFonts w:ascii="Verdana" w:eastAsia="Times New Roman" w:hAnsi="Verdana" w:cs="Times New Roman"/>
          <w:sz w:val="18"/>
          <w:szCs w:val="18"/>
          <w:lang w:val="en-US" w:eastAsia="nl-NL"/>
        </w:rPr>
        <w:t xml:space="preserve"> consists of several steps:</w:t>
      </w:r>
      <w:r w:rsidRPr="001B7CE7">
        <w:rPr>
          <w:rFonts w:ascii="Verdana" w:eastAsia="Times New Roman" w:hAnsi="Verdana" w:cs="Times New Roman"/>
          <w:sz w:val="18"/>
          <w:szCs w:val="18"/>
          <w:lang w:val="en-US" w:eastAsia="nl-NL"/>
        </w:rPr>
        <w:br/>
      </w:r>
      <w:r w:rsidRPr="001B7CE7">
        <w:rPr>
          <w:rFonts w:ascii="Verdana" w:eastAsia="Times New Roman" w:hAnsi="Verdana" w:cs="Times New Roman"/>
          <w:sz w:val="18"/>
          <w:szCs w:val="18"/>
          <w:lang w:val="en-US" w:eastAsia="nl-NL"/>
        </w:rPr>
        <w:br/>
        <w:t>Step 1: Attending the UTQ kick off meeting with the UTQ coordinator</w:t>
      </w:r>
      <w:r w:rsidRPr="001B7CE7">
        <w:rPr>
          <w:rFonts w:ascii="Verdana" w:eastAsia="Times New Roman" w:hAnsi="Verdana" w:cs="Times New Roman"/>
          <w:sz w:val="18"/>
          <w:szCs w:val="18"/>
          <w:lang w:val="en-US" w:eastAsia="nl-NL"/>
        </w:rPr>
        <w:br/>
        <w:t>Step 2: Attending the UTQ intake meeting with the UTQ coordinator</w:t>
      </w:r>
      <w:r w:rsidRPr="001B7CE7">
        <w:rPr>
          <w:rFonts w:ascii="Verdana" w:eastAsia="Times New Roman" w:hAnsi="Verdana" w:cs="Times New Roman"/>
          <w:sz w:val="18"/>
          <w:szCs w:val="18"/>
          <w:lang w:val="en-US" w:eastAsia="nl-NL"/>
        </w:rPr>
        <w:br/>
        <w:t>Step 3: Attending the 6 UTQ-</w:t>
      </w:r>
      <w:r w:rsidRPr="001B7CE7">
        <w:rPr>
          <w:rFonts w:ascii="Verdana" w:eastAsia="Times New Roman" w:hAnsi="Verdana" w:cs="Times New Roman"/>
          <w:b/>
          <w:bCs/>
          <w:color w:val="D35400"/>
          <w:sz w:val="18"/>
          <w:szCs w:val="18"/>
          <w:lang w:val="en-US" w:eastAsia="nl-NL"/>
        </w:rPr>
        <w:t>modules:</w:t>
      </w:r>
    </w:p>
    <w:p w:rsidR="001B7CE7" w:rsidRPr="001B7CE7" w:rsidRDefault="001B7CE7" w:rsidP="001B7CE7">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nl-NL"/>
        </w:rPr>
      </w:pPr>
      <w:r w:rsidRPr="001B7CE7">
        <w:rPr>
          <w:rFonts w:ascii="Verdana" w:eastAsia="Times New Roman" w:hAnsi="Verdana" w:cs="Times New Roman"/>
          <w:b/>
          <w:bCs/>
          <w:color w:val="D35400"/>
          <w:sz w:val="18"/>
          <w:szCs w:val="18"/>
          <w:lang w:val="en-US" w:eastAsia="nl-NL"/>
        </w:rPr>
        <w:t>Assessing and guiding a thesis/essay</w:t>
      </w:r>
    </w:p>
    <w:p w:rsidR="001B7CE7" w:rsidRPr="001B7CE7" w:rsidRDefault="001B7CE7" w:rsidP="001B7CE7">
      <w:pPr>
        <w:numPr>
          <w:ilvl w:val="0"/>
          <w:numId w:val="2"/>
        </w:numPr>
        <w:spacing w:before="100" w:beforeAutospacing="1" w:after="100" w:afterAutospacing="1" w:line="240" w:lineRule="auto"/>
        <w:rPr>
          <w:rFonts w:ascii="Times New Roman" w:eastAsia="Times New Roman" w:hAnsi="Times New Roman" w:cs="Times New Roman"/>
          <w:sz w:val="24"/>
          <w:szCs w:val="24"/>
          <w:lang w:val="nl-NL" w:eastAsia="nl-NL"/>
        </w:rPr>
      </w:pPr>
      <w:proofErr w:type="spellStart"/>
      <w:r w:rsidRPr="001B7CE7">
        <w:rPr>
          <w:rFonts w:ascii="Verdana" w:eastAsia="Times New Roman" w:hAnsi="Verdana" w:cs="Times New Roman"/>
          <w:b/>
          <w:bCs/>
          <w:color w:val="D35400"/>
          <w:sz w:val="18"/>
          <w:szCs w:val="18"/>
          <w:lang w:val="nl-NL" w:eastAsia="nl-NL"/>
        </w:rPr>
        <w:t>Vision</w:t>
      </w:r>
      <w:proofErr w:type="spellEnd"/>
      <w:r w:rsidRPr="001B7CE7">
        <w:rPr>
          <w:rFonts w:ascii="Verdana" w:eastAsia="Times New Roman" w:hAnsi="Verdana" w:cs="Times New Roman"/>
          <w:b/>
          <w:bCs/>
          <w:color w:val="D35400"/>
          <w:sz w:val="18"/>
          <w:szCs w:val="18"/>
          <w:lang w:val="nl-NL" w:eastAsia="nl-NL"/>
        </w:rPr>
        <w:t xml:space="preserve"> on </w:t>
      </w:r>
      <w:proofErr w:type="spellStart"/>
      <w:r w:rsidRPr="001B7CE7">
        <w:rPr>
          <w:rFonts w:ascii="Verdana" w:eastAsia="Times New Roman" w:hAnsi="Verdana" w:cs="Times New Roman"/>
          <w:b/>
          <w:bCs/>
          <w:color w:val="D35400"/>
          <w:sz w:val="18"/>
          <w:szCs w:val="18"/>
          <w:lang w:val="nl-NL" w:eastAsia="nl-NL"/>
        </w:rPr>
        <w:t>education</w:t>
      </w:r>
      <w:proofErr w:type="spellEnd"/>
    </w:p>
    <w:p w:rsidR="001B7CE7" w:rsidRPr="001B7CE7" w:rsidRDefault="001B7CE7" w:rsidP="001B7CE7">
      <w:pPr>
        <w:numPr>
          <w:ilvl w:val="0"/>
          <w:numId w:val="2"/>
        </w:numPr>
        <w:spacing w:before="100" w:beforeAutospacing="1" w:after="100" w:afterAutospacing="1" w:line="240" w:lineRule="auto"/>
        <w:rPr>
          <w:rFonts w:ascii="Times New Roman" w:eastAsia="Times New Roman" w:hAnsi="Times New Roman" w:cs="Times New Roman"/>
          <w:sz w:val="24"/>
          <w:szCs w:val="24"/>
          <w:lang w:val="nl-NL" w:eastAsia="nl-NL"/>
        </w:rPr>
      </w:pPr>
      <w:proofErr w:type="spellStart"/>
      <w:r w:rsidRPr="001B7CE7">
        <w:rPr>
          <w:rFonts w:ascii="Verdana" w:eastAsia="Times New Roman" w:hAnsi="Verdana" w:cs="Times New Roman"/>
          <w:b/>
          <w:bCs/>
          <w:color w:val="D35400"/>
          <w:sz w:val="18"/>
          <w:szCs w:val="18"/>
          <w:lang w:val="nl-NL" w:eastAsia="nl-NL"/>
        </w:rPr>
        <w:t>Lecturing</w:t>
      </w:r>
      <w:proofErr w:type="spellEnd"/>
      <w:r w:rsidRPr="001B7CE7">
        <w:rPr>
          <w:rFonts w:ascii="Verdana" w:eastAsia="Times New Roman" w:hAnsi="Verdana" w:cs="Times New Roman"/>
          <w:b/>
          <w:bCs/>
          <w:color w:val="D35400"/>
          <w:sz w:val="18"/>
          <w:szCs w:val="18"/>
          <w:lang w:val="nl-NL" w:eastAsia="nl-NL"/>
        </w:rPr>
        <w:t xml:space="preserve"> (</w:t>
      </w:r>
      <w:proofErr w:type="spellStart"/>
      <w:r w:rsidRPr="001B7CE7">
        <w:rPr>
          <w:rFonts w:ascii="Verdana" w:eastAsia="Times New Roman" w:hAnsi="Verdana" w:cs="Times New Roman"/>
          <w:b/>
          <w:bCs/>
          <w:color w:val="D35400"/>
          <w:sz w:val="18"/>
          <w:szCs w:val="18"/>
          <w:lang w:val="nl-NL" w:eastAsia="nl-NL"/>
        </w:rPr>
        <w:t>interactive</w:t>
      </w:r>
      <w:proofErr w:type="spellEnd"/>
      <w:r w:rsidRPr="001B7CE7">
        <w:rPr>
          <w:rFonts w:ascii="Verdana" w:eastAsia="Times New Roman" w:hAnsi="Verdana" w:cs="Times New Roman"/>
          <w:b/>
          <w:bCs/>
          <w:color w:val="D35400"/>
          <w:sz w:val="18"/>
          <w:szCs w:val="18"/>
          <w:lang w:val="nl-NL" w:eastAsia="nl-NL"/>
        </w:rPr>
        <w:t xml:space="preserve">) and </w:t>
      </w:r>
      <w:proofErr w:type="spellStart"/>
      <w:r w:rsidRPr="001B7CE7">
        <w:rPr>
          <w:rFonts w:ascii="Verdana" w:eastAsia="Times New Roman" w:hAnsi="Verdana" w:cs="Times New Roman"/>
          <w:b/>
          <w:bCs/>
          <w:color w:val="D35400"/>
          <w:sz w:val="18"/>
          <w:szCs w:val="18"/>
          <w:lang w:val="nl-NL" w:eastAsia="nl-NL"/>
        </w:rPr>
        <w:t>presentation</w:t>
      </w:r>
      <w:proofErr w:type="spellEnd"/>
      <w:r w:rsidRPr="001B7CE7">
        <w:rPr>
          <w:rFonts w:ascii="Verdana" w:eastAsia="Times New Roman" w:hAnsi="Verdana" w:cs="Times New Roman"/>
          <w:b/>
          <w:bCs/>
          <w:color w:val="D35400"/>
          <w:sz w:val="18"/>
          <w:szCs w:val="18"/>
          <w:lang w:val="nl-NL" w:eastAsia="nl-NL"/>
        </w:rPr>
        <w:t xml:space="preserve"> skills</w:t>
      </w:r>
    </w:p>
    <w:p w:rsidR="00BC6C36" w:rsidRPr="001B7CE7" w:rsidRDefault="00BC6C36" w:rsidP="00BC6C36">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nl-NL"/>
        </w:rPr>
      </w:pPr>
      <w:r w:rsidRPr="001B7CE7">
        <w:rPr>
          <w:rFonts w:ascii="Verdana" w:eastAsia="Times New Roman" w:hAnsi="Verdana" w:cs="Times New Roman"/>
          <w:b/>
          <w:bCs/>
          <w:color w:val="D35400"/>
          <w:sz w:val="18"/>
          <w:szCs w:val="18"/>
          <w:lang w:val="en-US" w:eastAsia="nl-NL"/>
        </w:rPr>
        <w:t>Tutor role - Interactive group work and group dynamics</w:t>
      </w:r>
    </w:p>
    <w:p w:rsidR="001B7CE7" w:rsidRPr="00C8564E" w:rsidRDefault="001B7CE7" w:rsidP="001B7CE7">
      <w:pPr>
        <w:numPr>
          <w:ilvl w:val="0"/>
          <w:numId w:val="2"/>
        </w:numPr>
        <w:spacing w:before="100" w:beforeAutospacing="1" w:after="100" w:afterAutospacing="1" w:line="240" w:lineRule="auto"/>
        <w:rPr>
          <w:rFonts w:ascii="Times New Roman" w:eastAsia="Times New Roman" w:hAnsi="Times New Roman" w:cs="Times New Roman"/>
          <w:sz w:val="24"/>
          <w:szCs w:val="24"/>
          <w:lang w:val="nl-NL" w:eastAsia="nl-NL"/>
        </w:rPr>
      </w:pPr>
      <w:r w:rsidRPr="001B7CE7">
        <w:rPr>
          <w:rFonts w:ascii="Verdana" w:eastAsia="Times New Roman" w:hAnsi="Verdana" w:cs="Times New Roman"/>
          <w:b/>
          <w:bCs/>
          <w:color w:val="D35400"/>
          <w:sz w:val="18"/>
          <w:szCs w:val="18"/>
          <w:lang w:val="nl-NL" w:eastAsia="nl-NL"/>
        </w:rPr>
        <w:lastRenderedPageBreak/>
        <w:t>Assessment</w:t>
      </w:r>
    </w:p>
    <w:p w:rsidR="00C8564E" w:rsidRPr="00BC6C36" w:rsidRDefault="00C8564E" w:rsidP="00C8564E">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nl-NL"/>
        </w:rPr>
      </w:pPr>
      <w:r w:rsidRPr="00BC6C36">
        <w:rPr>
          <w:rFonts w:ascii="Verdana" w:eastAsia="Times New Roman" w:hAnsi="Verdana" w:cs="Times New Roman"/>
          <w:b/>
          <w:bCs/>
          <w:color w:val="D35400"/>
          <w:sz w:val="18"/>
          <w:szCs w:val="18"/>
          <w:lang w:val="en-US" w:eastAsia="nl-NL"/>
        </w:rPr>
        <w:t>Course development and problem design</w:t>
      </w:r>
    </w:p>
    <w:p w:rsidR="001B7CE7" w:rsidRPr="001B7CE7" w:rsidRDefault="001B7CE7" w:rsidP="001B7CE7">
      <w:pPr>
        <w:spacing w:before="100" w:beforeAutospacing="1" w:after="100" w:afterAutospacing="1" w:line="240" w:lineRule="auto"/>
        <w:rPr>
          <w:rFonts w:ascii="Times New Roman" w:eastAsia="Times New Roman" w:hAnsi="Times New Roman" w:cs="Times New Roman"/>
          <w:sz w:val="24"/>
          <w:szCs w:val="24"/>
          <w:lang w:val="en-US" w:eastAsia="nl-NL"/>
        </w:rPr>
      </w:pPr>
      <w:r w:rsidRPr="001B7CE7">
        <w:rPr>
          <w:rFonts w:ascii="Verdana" w:eastAsia="Times New Roman" w:hAnsi="Verdana" w:cs="Times New Roman"/>
          <w:sz w:val="18"/>
          <w:szCs w:val="18"/>
          <w:lang w:val="en-US" w:eastAsia="nl-NL"/>
        </w:rPr>
        <w:t>You can start at any time, with the module of your preference. Once you have done the UTQ kick off and intake, you will receive emails with UTQ news. As soon as a module is organized, you will receive information about the module and a link to register yourself.</w:t>
      </w:r>
    </w:p>
    <w:p w:rsidR="001B7CE7" w:rsidRPr="001B7CE7" w:rsidRDefault="001B7CE7" w:rsidP="001B7CE7">
      <w:pPr>
        <w:spacing w:before="100" w:beforeAutospacing="1" w:after="240" w:line="240" w:lineRule="auto"/>
        <w:rPr>
          <w:rFonts w:ascii="Times New Roman" w:eastAsia="Times New Roman" w:hAnsi="Times New Roman" w:cs="Times New Roman"/>
          <w:sz w:val="24"/>
          <w:szCs w:val="24"/>
          <w:lang w:val="en-US" w:eastAsia="nl-NL"/>
        </w:rPr>
      </w:pPr>
      <w:r w:rsidRPr="001B7CE7">
        <w:rPr>
          <w:rFonts w:ascii="Verdana" w:eastAsia="Times New Roman" w:hAnsi="Verdana" w:cs="Times New Roman"/>
          <w:sz w:val="18"/>
          <w:szCs w:val="18"/>
          <w:lang w:val="en-US" w:eastAsia="nl-NL"/>
        </w:rPr>
        <w:t>Step 4: Writing your UTQ portfolio (in parallel to steps 2 and 3</w:t>
      </w:r>
      <w:proofErr w:type="gramStart"/>
      <w:r w:rsidRPr="001B7CE7">
        <w:rPr>
          <w:rFonts w:ascii="Verdana" w:eastAsia="Times New Roman" w:hAnsi="Verdana" w:cs="Times New Roman"/>
          <w:sz w:val="18"/>
          <w:szCs w:val="18"/>
          <w:lang w:val="en-US" w:eastAsia="nl-NL"/>
        </w:rPr>
        <w:t>)</w:t>
      </w:r>
      <w:proofErr w:type="gramEnd"/>
      <w:r w:rsidRPr="001B7CE7">
        <w:rPr>
          <w:rFonts w:ascii="Verdana" w:eastAsia="Times New Roman" w:hAnsi="Verdana" w:cs="Times New Roman"/>
          <w:sz w:val="18"/>
          <w:szCs w:val="18"/>
          <w:lang w:val="en-US" w:eastAsia="nl-NL"/>
        </w:rPr>
        <w:br/>
        <w:t>Step 5: Assessment procedure</w:t>
      </w:r>
      <w:r w:rsidRPr="001B7CE7">
        <w:rPr>
          <w:rFonts w:ascii="Verdana" w:eastAsia="Times New Roman" w:hAnsi="Verdana" w:cs="Times New Roman"/>
          <w:sz w:val="18"/>
          <w:szCs w:val="18"/>
          <w:lang w:val="en-US" w:eastAsia="nl-NL"/>
        </w:rPr>
        <w:br/>
        <w:t>Step 6: UTQ certificate ceremony (at UM level)</w:t>
      </w:r>
    </w:p>
    <w:p w:rsidR="001B7CE7" w:rsidRPr="001B7CE7" w:rsidRDefault="001B7CE7" w:rsidP="001B7CE7">
      <w:pPr>
        <w:spacing w:before="100" w:beforeAutospacing="1" w:after="100" w:afterAutospacing="1" w:line="240" w:lineRule="auto"/>
        <w:rPr>
          <w:rFonts w:ascii="Times New Roman" w:eastAsia="Times New Roman" w:hAnsi="Times New Roman" w:cs="Times New Roman"/>
          <w:sz w:val="24"/>
          <w:szCs w:val="24"/>
          <w:lang w:val="en-US" w:eastAsia="nl-NL"/>
        </w:rPr>
      </w:pPr>
      <w:r w:rsidRPr="001B7CE7">
        <w:rPr>
          <w:rFonts w:ascii="Verdana" w:eastAsia="Times New Roman" w:hAnsi="Verdana" w:cs="Times New Roman"/>
          <w:b/>
          <w:bCs/>
          <w:color w:val="D35400"/>
          <w:sz w:val="18"/>
          <w:szCs w:val="18"/>
          <w:lang w:val="en-US" w:eastAsia="nl-NL"/>
        </w:rPr>
        <w:t>UTQ Module 1: Assessing and guiding a thesis/essay.</w:t>
      </w:r>
    </w:p>
    <w:p w:rsidR="001B7CE7" w:rsidRPr="001B7CE7" w:rsidRDefault="001B7CE7" w:rsidP="001B7CE7">
      <w:pPr>
        <w:spacing w:before="100" w:beforeAutospacing="1" w:after="100" w:afterAutospacing="1" w:line="240" w:lineRule="auto"/>
        <w:rPr>
          <w:rFonts w:ascii="Times New Roman" w:eastAsia="Times New Roman" w:hAnsi="Times New Roman" w:cs="Times New Roman"/>
          <w:sz w:val="24"/>
          <w:szCs w:val="24"/>
          <w:lang w:val="en-US" w:eastAsia="nl-NL"/>
        </w:rPr>
      </w:pPr>
      <w:r w:rsidRPr="001B7CE7">
        <w:rPr>
          <w:rFonts w:ascii="Verdana" w:eastAsia="Times New Roman" w:hAnsi="Verdana" w:cs="Times New Roman"/>
          <w:b/>
          <w:bCs/>
          <w:sz w:val="18"/>
          <w:szCs w:val="18"/>
          <w:lang w:val="en-US" w:eastAsia="nl-NL"/>
        </w:rPr>
        <w:t>What</w:t>
      </w:r>
      <w:r w:rsidRPr="001B7CE7">
        <w:rPr>
          <w:rFonts w:ascii="Verdana" w:eastAsia="Times New Roman" w:hAnsi="Verdana" w:cs="Times New Roman"/>
          <w:sz w:val="18"/>
          <w:szCs w:val="18"/>
          <w:lang w:val="en-US" w:eastAsia="nl-NL"/>
        </w:rPr>
        <w:br/>
      </w:r>
      <w:proofErr w:type="gramStart"/>
      <w:r w:rsidRPr="001B7CE7">
        <w:rPr>
          <w:rFonts w:ascii="Verdana" w:eastAsia="Times New Roman" w:hAnsi="Verdana" w:cs="Times New Roman"/>
          <w:sz w:val="18"/>
          <w:szCs w:val="18"/>
          <w:lang w:val="en-US" w:eastAsia="nl-NL"/>
        </w:rPr>
        <w:t>In</w:t>
      </w:r>
      <w:proofErr w:type="gramEnd"/>
      <w:r w:rsidRPr="001B7CE7">
        <w:rPr>
          <w:rFonts w:ascii="Verdana" w:eastAsia="Times New Roman" w:hAnsi="Verdana" w:cs="Times New Roman"/>
          <w:sz w:val="18"/>
          <w:szCs w:val="18"/>
          <w:lang w:val="en-US" w:eastAsia="nl-NL"/>
        </w:rPr>
        <w:t xml:space="preserve"> these UTQ sessions you will discuss how to supervise students in research and writing, and how to provide feedback. You will also discuss criteria for assessment of writing assignments and how to apply these in assessing students and providing final feedback.</w:t>
      </w:r>
    </w:p>
    <w:p w:rsidR="001B7CE7" w:rsidRPr="001B7CE7" w:rsidRDefault="001B7CE7" w:rsidP="001B7CE7">
      <w:pPr>
        <w:spacing w:before="100" w:beforeAutospacing="1" w:after="100" w:afterAutospacing="1" w:line="240" w:lineRule="auto"/>
        <w:rPr>
          <w:rFonts w:ascii="Times New Roman" w:eastAsia="Times New Roman" w:hAnsi="Times New Roman" w:cs="Times New Roman"/>
          <w:sz w:val="24"/>
          <w:szCs w:val="24"/>
          <w:lang w:val="en-US" w:eastAsia="nl-NL"/>
        </w:rPr>
      </w:pPr>
      <w:proofErr w:type="gramStart"/>
      <w:r w:rsidRPr="001B7CE7">
        <w:rPr>
          <w:rFonts w:ascii="Verdana" w:eastAsia="Times New Roman" w:hAnsi="Verdana" w:cs="Times New Roman"/>
          <w:b/>
          <w:bCs/>
          <w:sz w:val="18"/>
          <w:szCs w:val="18"/>
          <w:lang w:val="en-US" w:eastAsia="nl-NL"/>
        </w:rPr>
        <w:t>These are the Intended Learning Outcomes</w:t>
      </w:r>
      <w:r w:rsidRPr="001B7CE7">
        <w:rPr>
          <w:rFonts w:ascii="Verdana" w:eastAsia="Times New Roman" w:hAnsi="Verdana" w:cs="Times New Roman"/>
          <w:sz w:val="18"/>
          <w:szCs w:val="18"/>
          <w:lang w:val="en-US" w:eastAsia="nl-NL"/>
        </w:rPr>
        <w:br/>
        <w:t>Participants are</w:t>
      </w:r>
      <w:r w:rsidRPr="001B7CE7">
        <w:rPr>
          <w:rFonts w:ascii="Verdana" w:eastAsia="Times New Roman" w:hAnsi="Verdana" w:cs="Times New Roman"/>
          <w:sz w:val="18"/>
          <w:szCs w:val="18"/>
          <w:lang w:val="en-US" w:eastAsia="nl-NL"/>
        </w:rPr>
        <w:br/>
        <w:t>- Able to supervise students individually and in groups [teaching delivery]</w:t>
      </w:r>
      <w:r w:rsidRPr="001B7CE7">
        <w:rPr>
          <w:rFonts w:ascii="Verdana" w:eastAsia="Times New Roman" w:hAnsi="Verdana" w:cs="Times New Roman"/>
          <w:sz w:val="18"/>
          <w:szCs w:val="18"/>
          <w:lang w:val="en-US" w:eastAsia="nl-NL"/>
        </w:rPr>
        <w:br/>
        <w:t>- Able to adopt various roles, such as thesis supervisor or coach [teaching delivery]</w:t>
      </w:r>
      <w:r w:rsidRPr="001B7CE7">
        <w:rPr>
          <w:rFonts w:ascii="Verdana" w:eastAsia="Times New Roman" w:hAnsi="Verdana" w:cs="Times New Roman"/>
          <w:sz w:val="18"/>
          <w:szCs w:val="18"/>
          <w:lang w:val="en-US" w:eastAsia="nl-NL"/>
        </w:rPr>
        <w:br/>
        <w:t>- Able to provide constructive feedback [teaching delivery]</w:t>
      </w:r>
      <w:r w:rsidRPr="001B7CE7">
        <w:rPr>
          <w:rFonts w:ascii="Verdana" w:eastAsia="Times New Roman" w:hAnsi="Verdana" w:cs="Times New Roman"/>
          <w:sz w:val="18"/>
          <w:szCs w:val="18"/>
          <w:lang w:val="en-US" w:eastAsia="nl-NL"/>
        </w:rPr>
        <w:br/>
        <w:t>- Able to give students constructive feedback on the basis of the formulated </w:t>
      </w:r>
      <w:r w:rsidRPr="001B7CE7">
        <w:rPr>
          <w:rFonts w:ascii="Verdana" w:eastAsia="Times New Roman" w:hAnsi="Verdana" w:cs="Times New Roman"/>
          <w:sz w:val="18"/>
          <w:szCs w:val="18"/>
          <w:lang w:val="en-US" w:eastAsia="nl-NL"/>
        </w:rPr>
        <w:br/>
        <w:t>assessment criteria [student assessment]</w:t>
      </w:r>
      <w:r w:rsidRPr="001B7CE7">
        <w:rPr>
          <w:rFonts w:ascii="Verdana" w:eastAsia="Times New Roman" w:hAnsi="Verdana" w:cs="Times New Roman"/>
          <w:sz w:val="18"/>
          <w:szCs w:val="18"/>
          <w:lang w:val="en-US" w:eastAsia="nl-NL"/>
        </w:rPr>
        <w:br/>
        <w:t>- Able to assess students based on predefined criteria [student assessment]</w:t>
      </w:r>
      <w:proofErr w:type="gramEnd"/>
    </w:p>
    <w:p w:rsidR="001B7CE7" w:rsidRPr="001B7CE7" w:rsidRDefault="001B7CE7" w:rsidP="001B7CE7">
      <w:pPr>
        <w:spacing w:before="100" w:beforeAutospacing="1" w:after="100" w:afterAutospacing="1" w:line="240" w:lineRule="auto"/>
        <w:rPr>
          <w:rFonts w:ascii="Times New Roman" w:eastAsia="Times New Roman" w:hAnsi="Times New Roman" w:cs="Times New Roman"/>
          <w:sz w:val="24"/>
          <w:szCs w:val="24"/>
          <w:lang w:val="en-US" w:eastAsia="nl-NL"/>
        </w:rPr>
      </w:pPr>
      <w:r w:rsidRPr="001B7CE7">
        <w:rPr>
          <w:rFonts w:ascii="Verdana" w:eastAsia="Times New Roman" w:hAnsi="Verdana" w:cs="Times New Roman"/>
          <w:b/>
          <w:bCs/>
          <w:sz w:val="18"/>
          <w:szCs w:val="18"/>
          <w:lang w:val="en-US" w:eastAsia="nl-NL"/>
        </w:rPr>
        <w:t>Parts</w:t>
      </w:r>
      <w:r w:rsidRPr="001B7CE7">
        <w:rPr>
          <w:rFonts w:ascii="Verdana" w:eastAsia="Times New Roman" w:hAnsi="Verdana" w:cs="Times New Roman"/>
          <w:sz w:val="18"/>
          <w:szCs w:val="18"/>
          <w:lang w:val="en-US" w:eastAsia="nl-NL"/>
        </w:rPr>
        <w:br/>
        <w:t xml:space="preserve">“UTQ: Assessing and guiding a thesis/essay” consists of </w:t>
      </w:r>
      <w:proofErr w:type="gramStart"/>
      <w:r w:rsidRPr="001B7CE7">
        <w:rPr>
          <w:rFonts w:ascii="Verdana" w:eastAsia="Times New Roman" w:hAnsi="Verdana" w:cs="Times New Roman"/>
          <w:sz w:val="18"/>
          <w:szCs w:val="18"/>
          <w:lang w:val="en-US" w:eastAsia="nl-NL"/>
        </w:rPr>
        <w:t>3</w:t>
      </w:r>
      <w:proofErr w:type="gramEnd"/>
      <w:r w:rsidRPr="001B7CE7">
        <w:rPr>
          <w:rFonts w:ascii="Verdana" w:eastAsia="Times New Roman" w:hAnsi="Verdana" w:cs="Times New Roman"/>
          <w:sz w:val="18"/>
          <w:szCs w:val="18"/>
          <w:lang w:val="en-US" w:eastAsia="nl-NL"/>
        </w:rPr>
        <w:t xml:space="preserve"> parts.</w:t>
      </w:r>
    </w:p>
    <w:p w:rsidR="001B7CE7" w:rsidRDefault="001B7CE7" w:rsidP="001B7CE7">
      <w:pPr>
        <w:spacing w:before="100" w:beforeAutospacing="1" w:after="100" w:afterAutospacing="1" w:line="240" w:lineRule="auto"/>
        <w:rPr>
          <w:rFonts w:ascii="Verdana" w:eastAsia="Times New Roman" w:hAnsi="Verdana" w:cs="Times New Roman"/>
          <w:sz w:val="18"/>
          <w:szCs w:val="18"/>
          <w:lang w:val="en-US" w:eastAsia="nl-NL"/>
        </w:rPr>
      </w:pPr>
      <w:r w:rsidRPr="001B7CE7">
        <w:rPr>
          <w:rFonts w:ascii="Verdana" w:eastAsia="Times New Roman" w:hAnsi="Verdana" w:cs="Times New Roman"/>
          <w:sz w:val="18"/>
          <w:szCs w:val="18"/>
          <w:lang w:val="en-US" w:eastAsia="nl-NL"/>
        </w:rPr>
        <w:t>Part 1 Information and journal club</w:t>
      </w:r>
      <w:r w:rsidRPr="001B7CE7">
        <w:rPr>
          <w:rFonts w:ascii="Verdana" w:eastAsia="Times New Roman" w:hAnsi="Verdana" w:cs="Times New Roman"/>
          <w:sz w:val="18"/>
          <w:szCs w:val="18"/>
          <w:lang w:val="en-US" w:eastAsia="nl-NL"/>
        </w:rPr>
        <w:br/>
        <w:t>Part 2 Lectures (and Questions)</w:t>
      </w:r>
      <w:r w:rsidRPr="001B7CE7">
        <w:rPr>
          <w:rFonts w:ascii="Verdana" w:eastAsia="Times New Roman" w:hAnsi="Verdana" w:cs="Times New Roman"/>
          <w:sz w:val="18"/>
          <w:szCs w:val="18"/>
          <w:lang w:val="en-US" w:eastAsia="nl-NL"/>
        </w:rPr>
        <w:br/>
        <w:t>       2.1) Practical information about bachelor and master thesis</w:t>
      </w:r>
      <w:r w:rsidRPr="001B7CE7">
        <w:rPr>
          <w:rFonts w:ascii="Verdana" w:eastAsia="Times New Roman" w:hAnsi="Verdana" w:cs="Times New Roman"/>
          <w:sz w:val="18"/>
          <w:szCs w:val="18"/>
          <w:lang w:val="en-US" w:eastAsia="nl-NL"/>
        </w:rPr>
        <w:br/>
        <w:t xml:space="preserve">       2.2) </w:t>
      </w:r>
      <w:proofErr w:type="gramStart"/>
      <w:r w:rsidRPr="001B7CE7">
        <w:rPr>
          <w:rFonts w:ascii="Verdana" w:eastAsia="Times New Roman" w:hAnsi="Verdana" w:cs="Times New Roman"/>
          <w:sz w:val="18"/>
          <w:szCs w:val="18"/>
          <w:lang w:val="en-US" w:eastAsia="nl-NL"/>
        </w:rPr>
        <w:t>What</w:t>
      </w:r>
      <w:proofErr w:type="gramEnd"/>
      <w:r w:rsidRPr="001B7CE7">
        <w:rPr>
          <w:rFonts w:ascii="Verdana" w:eastAsia="Times New Roman" w:hAnsi="Verdana" w:cs="Times New Roman"/>
          <w:sz w:val="18"/>
          <w:szCs w:val="18"/>
          <w:lang w:val="en-US" w:eastAsia="nl-NL"/>
        </w:rPr>
        <w:t xml:space="preserve"> have students learned during the skills courses?</w:t>
      </w:r>
      <w:r w:rsidRPr="001B7CE7">
        <w:rPr>
          <w:rFonts w:ascii="Verdana" w:eastAsia="Times New Roman" w:hAnsi="Verdana" w:cs="Times New Roman"/>
          <w:sz w:val="18"/>
          <w:szCs w:val="18"/>
          <w:lang w:val="en-US" w:eastAsia="nl-NL"/>
        </w:rPr>
        <w:br/>
        <w:t>Part 3 Workshop</w:t>
      </w:r>
    </w:p>
    <w:p w:rsidR="001B7CE7" w:rsidRPr="001B7CE7" w:rsidRDefault="001B7CE7" w:rsidP="001B7CE7">
      <w:pPr>
        <w:spacing w:before="100" w:beforeAutospacing="1" w:after="100" w:afterAutospacing="1" w:line="240" w:lineRule="auto"/>
        <w:rPr>
          <w:rFonts w:ascii="Times New Roman" w:eastAsia="Times New Roman" w:hAnsi="Times New Roman" w:cs="Times New Roman"/>
          <w:sz w:val="24"/>
          <w:szCs w:val="24"/>
          <w:lang w:val="en-US" w:eastAsia="nl-NL"/>
        </w:rPr>
      </w:pPr>
      <w:r w:rsidRPr="001B7CE7">
        <w:rPr>
          <w:rFonts w:ascii="Verdana" w:eastAsia="Times New Roman" w:hAnsi="Verdana" w:cs="Times New Roman"/>
          <w:sz w:val="18"/>
          <w:szCs w:val="18"/>
          <w:lang w:val="en-US" w:eastAsia="nl-NL"/>
        </w:rPr>
        <w:t>We would like to ask you to attend the parts chronologically. You start with part 1 (information and journal club), afterwards you attend part 2 (two lectures), to end with part 3 (workshop).</w:t>
      </w:r>
    </w:p>
    <w:p w:rsidR="001B7CE7" w:rsidRPr="001B7CE7" w:rsidRDefault="001B7CE7" w:rsidP="001B7CE7">
      <w:pPr>
        <w:spacing w:before="100" w:beforeAutospacing="1" w:after="100" w:afterAutospacing="1" w:line="240" w:lineRule="auto"/>
        <w:rPr>
          <w:rFonts w:ascii="Times New Roman" w:eastAsia="Times New Roman" w:hAnsi="Times New Roman" w:cs="Times New Roman"/>
          <w:sz w:val="24"/>
          <w:szCs w:val="24"/>
          <w:lang w:val="en-US" w:eastAsia="nl-NL"/>
        </w:rPr>
      </w:pPr>
      <w:r w:rsidRPr="001B7CE7">
        <w:rPr>
          <w:rFonts w:ascii="Verdana" w:eastAsia="Times New Roman" w:hAnsi="Verdana" w:cs="Times New Roman"/>
          <w:b/>
          <w:bCs/>
          <w:sz w:val="18"/>
          <w:szCs w:val="18"/>
          <w:lang w:val="en-US" w:eastAsia="nl-NL"/>
        </w:rPr>
        <w:t>Registration</w:t>
      </w:r>
      <w:proofErr w:type="gramStart"/>
      <w:r w:rsidRPr="001B7CE7">
        <w:rPr>
          <w:rFonts w:ascii="Verdana" w:eastAsia="Times New Roman" w:hAnsi="Verdana" w:cs="Times New Roman"/>
          <w:b/>
          <w:bCs/>
          <w:sz w:val="18"/>
          <w:szCs w:val="18"/>
          <w:lang w:val="en-US" w:eastAsia="nl-NL"/>
        </w:rPr>
        <w:t>:</w:t>
      </w:r>
      <w:proofErr w:type="gramEnd"/>
      <w:r w:rsidRPr="001B7CE7">
        <w:rPr>
          <w:rFonts w:ascii="Verdana" w:eastAsia="Times New Roman" w:hAnsi="Verdana" w:cs="Times New Roman"/>
          <w:sz w:val="18"/>
          <w:szCs w:val="18"/>
          <w:lang w:val="en-US" w:eastAsia="nl-NL"/>
        </w:rPr>
        <w:br/>
        <w:t xml:space="preserve">You need to register for each part/session. </w:t>
      </w:r>
      <w:proofErr w:type="gramStart"/>
      <w:r w:rsidRPr="001B7CE7">
        <w:rPr>
          <w:rFonts w:ascii="Verdana" w:eastAsia="Times New Roman" w:hAnsi="Verdana" w:cs="Times New Roman"/>
          <w:sz w:val="18"/>
          <w:szCs w:val="18"/>
          <w:lang w:val="en-US" w:eastAsia="nl-NL"/>
        </w:rPr>
        <w:t>So</w:t>
      </w:r>
      <w:proofErr w:type="gramEnd"/>
      <w:r w:rsidRPr="001B7CE7">
        <w:rPr>
          <w:rFonts w:ascii="Verdana" w:eastAsia="Times New Roman" w:hAnsi="Verdana" w:cs="Times New Roman"/>
          <w:sz w:val="18"/>
          <w:szCs w:val="18"/>
          <w:lang w:val="en-US" w:eastAsia="nl-NL"/>
        </w:rPr>
        <w:t xml:space="preserve">, you need to select 4 timeslots and register 4 times. For each part, you can choose between several dates. During part 3 (workshops) we will work in small groups of </w:t>
      </w:r>
      <w:proofErr w:type="gramStart"/>
      <w:r w:rsidRPr="001B7CE7">
        <w:rPr>
          <w:rFonts w:ascii="Verdana" w:eastAsia="Times New Roman" w:hAnsi="Verdana" w:cs="Times New Roman"/>
          <w:sz w:val="18"/>
          <w:szCs w:val="18"/>
          <w:lang w:val="en-US" w:eastAsia="nl-NL"/>
        </w:rPr>
        <w:t>8</w:t>
      </w:r>
      <w:proofErr w:type="gramEnd"/>
      <w:r w:rsidRPr="001B7CE7">
        <w:rPr>
          <w:rFonts w:ascii="Verdana" w:eastAsia="Times New Roman" w:hAnsi="Verdana" w:cs="Times New Roman"/>
          <w:sz w:val="18"/>
          <w:szCs w:val="18"/>
          <w:lang w:val="en-US" w:eastAsia="nl-NL"/>
        </w:rPr>
        <w:t xml:space="preserve"> participants to give you optimal personal guidance.</w:t>
      </w:r>
    </w:p>
    <w:p w:rsidR="001B7CE7" w:rsidRPr="001B7CE7" w:rsidRDefault="001B7CE7" w:rsidP="001B7CE7">
      <w:pPr>
        <w:spacing w:before="100" w:beforeAutospacing="1" w:after="100" w:afterAutospacing="1" w:line="240" w:lineRule="auto"/>
        <w:rPr>
          <w:rFonts w:ascii="Times New Roman" w:eastAsia="Times New Roman" w:hAnsi="Times New Roman" w:cs="Times New Roman"/>
          <w:sz w:val="24"/>
          <w:szCs w:val="24"/>
          <w:lang w:val="en-US" w:eastAsia="nl-NL"/>
        </w:rPr>
      </w:pPr>
      <w:proofErr w:type="spellStart"/>
      <w:r w:rsidRPr="001B7CE7">
        <w:rPr>
          <w:rFonts w:ascii="Verdana" w:eastAsia="Times New Roman" w:hAnsi="Verdana" w:cs="Times New Roman"/>
          <w:b/>
          <w:bCs/>
          <w:sz w:val="18"/>
          <w:szCs w:val="18"/>
          <w:lang w:val="en-US" w:eastAsia="nl-NL"/>
        </w:rPr>
        <w:t>Pretask</w:t>
      </w:r>
      <w:proofErr w:type="spellEnd"/>
      <w:proofErr w:type="gramStart"/>
      <w:r w:rsidRPr="001B7CE7">
        <w:rPr>
          <w:rFonts w:ascii="Verdana" w:eastAsia="Times New Roman" w:hAnsi="Verdana" w:cs="Times New Roman"/>
          <w:b/>
          <w:bCs/>
          <w:sz w:val="18"/>
          <w:szCs w:val="18"/>
          <w:lang w:val="en-US" w:eastAsia="nl-NL"/>
        </w:rPr>
        <w:t>:</w:t>
      </w:r>
      <w:proofErr w:type="gramEnd"/>
      <w:r w:rsidRPr="001B7CE7">
        <w:rPr>
          <w:rFonts w:ascii="Verdana" w:eastAsia="Times New Roman" w:hAnsi="Verdana" w:cs="Times New Roman"/>
          <w:sz w:val="18"/>
          <w:szCs w:val="18"/>
          <w:lang w:val="en-US" w:eastAsia="nl-NL"/>
        </w:rPr>
        <w:br/>
        <w:t>For part 1 and part 3 you are asked to complete preparatory tasks. You will receive the preparatory task after registration.</w:t>
      </w:r>
    </w:p>
    <w:p w:rsidR="001B7CE7" w:rsidRPr="001B7CE7" w:rsidRDefault="001B7CE7" w:rsidP="001B7CE7">
      <w:pPr>
        <w:spacing w:before="100" w:beforeAutospacing="1" w:after="100" w:afterAutospacing="1" w:line="240" w:lineRule="auto"/>
        <w:rPr>
          <w:rFonts w:ascii="Times New Roman" w:eastAsia="Times New Roman" w:hAnsi="Times New Roman" w:cs="Times New Roman"/>
          <w:sz w:val="24"/>
          <w:szCs w:val="24"/>
          <w:lang w:val="en-US" w:eastAsia="nl-NL"/>
        </w:rPr>
      </w:pPr>
      <w:r w:rsidRPr="001B7CE7">
        <w:rPr>
          <w:rFonts w:ascii="Times New Roman" w:eastAsia="Times New Roman" w:hAnsi="Times New Roman" w:cs="Times New Roman"/>
          <w:sz w:val="24"/>
          <w:szCs w:val="24"/>
          <w:lang w:val="en-US" w:eastAsia="nl-NL"/>
        </w:rPr>
        <w:br/>
      </w:r>
      <w:r w:rsidRPr="001B7CE7">
        <w:rPr>
          <w:rFonts w:ascii="Verdana" w:eastAsia="Times New Roman" w:hAnsi="Verdana" w:cs="Times New Roman"/>
          <w:b/>
          <w:bCs/>
          <w:color w:val="D35400"/>
          <w:sz w:val="18"/>
          <w:szCs w:val="18"/>
          <w:lang w:val="en-US" w:eastAsia="nl-NL"/>
        </w:rPr>
        <w:t>UTQ Module 2: Vision on education</w:t>
      </w:r>
    </w:p>
    <w:p w:rsidR="001B7CE7" w:rsidRPr="001B7CE7" w:rsidRDefault="001B7CE7" w:rsidP="001B7CE7">
      <w:pPr>
        <w:spacing w:before="100" w:beforeAutospacing="1" w:after="100" w:afterAutospacing="1" w:line="240" w:lineRule="auto"/>
        <w:rPr>
          <w:rFonts w:ascii="Times New Roman" w:eastAsia="Times New Roman" w:hAnsi="Times New Roman" w:cs="Times New Roman"/>
          <w:sz w:val="24"/>
          <w:szCs w:val="24"/>
          <w:lang w:val="en-US" w:eastAsia="nl-NL"/>
        </w:rPr>
      </w:pPr>
      <w:r w:rsidRPr="001B7CE7">
        <w:rPr>
          <w:rFonts w:ascii="Verdana" w:eastAsia="Times New Roman" w:hAnsi="Verdana" w:cs="Times New Roman"/>
          <w:b/>
          <w:bCs/>
          <w:sz w:val="18"/>
          <w:szCs w:val="18"/>
          <w:lang w:val="en-US" w:eastAsia="nl-NL"/>
        </w:rPr>
        <w:t>What is the module about?</w:t>
      </w:r>
      <w:r w:rsidRPr="001B7CE7">
        <w:rPr>
          <w:rFonts w:ascii="Verdana" w:eastAsia="Times New Roman" w:hAnsi="Verdana" w:cs="Times New Roman"/>
          <w:sz w:val="18"/>
          <w:szCs w:val="18"/>
          <w:lang w:val="en-US" w:eastAsia="nl-NL"/>
        </w:rPr>
        <w:br/>
        <w:t xml:space="preserve">In these UTQ sessions, participants discuss the educational vision of the UM and the </w:t>
      </w:r>
      <w:proofErr w:type="spellStart"/>
      <w:r w:rsidRPr="001B7CE7">
        <w:rPr>
          <w:rFonts w:ascii="Verdana" w:eastAsia="Times New Roman" w:hAnsi="Verdana" w:cs="Times New Roman"/>
          <w:sz w:val="18"/>
          <w:szCs w:val="18"/>
          <w:lang w:val="en-US" w:eastAsia="nl-NL"/>
        </w:rPr>
        <w:t>FoL</w:t>
      </w:r>
      <w:proofErr w:type="spellEnd"/>
      <w:r w:rsidRPr="001B7CE7">
        <w:rPr>
          <w:rFonts w:ascii="Verdana" w:eastAsia="Times New Roman" w:hAnsi="Verdana" w:cs="Times New Roman"/>
          <w:sz w:val="18"/>
          <w:szCs w:val="18"/>
          <w:lang w:val="en-US" w:eastAsia="nl-NL"/>
        </w:rPr>
        <w:t xml:space="preserve"> and their own educational vision.</w:t>
      </w:r>
    </w:p>
    <w:p w:rsidR="001B7CE7" w:rsidRPr="001B7CE7" w:rsidRDefault="001B7CE7" w:rsidP="001B7CE7">
      <w:pPr>
        <w:spacing w:before="100" w:beforeAutospacing="1" w:after="100" w:afterAutospacing="1" w:line="240" w:lineRule="auto"/>
        <w:rPr>
          <w:rFonts w:ascii="Times New Roman" w:eastAsia="Times New Roman" w:hAnsi="Times New Roman" w:cs="Times New Roman"/>
          <w:sz w:val="24"/>
          <w:szCs w:val="24"/>
          <w:lang w:val="en-US" w:eastAsia="nl-NL"/>
        </w:rPr>
      </w:pPr>
      <w:r w:rsidRPr="001B7CE7">
        <w:rPr>
          <w:rFonts w:ascii="Verdana" w:eastAsia="Times New Roman" w:hAnsi="Verdana" w:cs="Times New Roman"/>
          <w:b/>
          <w:bCs/>
          <w:sz w:val="18"/>
          <w:szCs w:val="18"/>
          <w:lang w:val="en-US" w:eastAsia="nl-NL"/>
        </w:rPr>
        <w:t>These are the Intended Learning Outcomes</w:t>
      </w:r>
      <w:proofErr w:type="gramStart"/>
      <w:r w:rsidRPr="001B7CE7">
        <w:rPr>
          <w:rFonts w:ascii="Verdana" w:eastAsia="Times New Roman" w:hAnsi="Verdana" w:cs="Times New Roman"/>
          <w:b/>
          <w:bCs/>
          <w:sz w:val="18"/>
          <w:szCs w:val="18"/>
          <w:lang w:val="en-US" w:eastAsia="nl-NL"/>
        </w:rPr>
        <w:t>:</w:t>
      </w:r>
      <w:proofErr w:type="gramEnd"/>
      <w:r w:rsidRPr="001B7CE7">
        <w:rPr>
          <w:rFonts w:ascii="Verdana" w:eastAsia="Times New Roman" w:hAnsi="Verdana" w:cs="Times New Roman"/>
          <w:sz w:val="18"/>
          <w:szCs w:val="18"/>
          <w:lang w:val="en-US" w:eastAsia="nl-NL"/>
        </w:rPr>
        <w:br/>
        <w:t>Participants are…</w:t>
      </w:r>
    </w:p>
    <w:p w:rsidR="001B7CE7" w:rsidRPr="001B7CE7" w:rsidRDefault="001B7CE7" w:rsidP="001B7CE7">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nl-NL"/>
        </w:rPr>
      </w:pPr>
      <w:r w:rsidRPr="001B7CE7">
        <w:rPr>
          <w:rFonts w:ascii="Verdana" w:eastAsia="Times New Roman" w:hAnsi="Verdana" w:cs="Times New Roman"/>
          <w:sz w:val="18"/>
          <w:szCs w:val="18"/>
          <w:lang w:val="en-US" w:eastAsia="nl-NL"/>
        </w:rPr>
        <w:lastRenderedPageBreak/>
        <w:t xml:space="preserve">Able to understand the educational vision of UM, the </w:t>
      </w:r>
      <w:proofErr w:type="spellStart"/>
      <w:r w:rsidRPr="001B7CE7">
        <w:rPr>
          <w:rFonts w:ascii="Verdana" w:eastAsia="Times New Roman" w:hAnsi="Verdana" w:cs="Times New Roman"/>
          <w:sz w:val="18"/>
          <w:szCs w:val="18"/>
          <w:lang w:val="en-US" w:eastAsia="nl-NL"/>
        </w:rPr>
        <w:t>FoL.</w:t>
      </w:r>
      <w:proofErr w:type="spellEnd"/>
    </w:p>
    <w:p w:rsidR="001B7CE7" w:rsidRPr="001B7CE7" w:rsidRDefault="001B7CE7" w:rsidP="001B7CE7">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nl-NL"/>
        </w:rPr>
      </w:pPr>
      <w:r w:rsidRPr="001B7CE7">
        <w:rPr>
          <w:rFonts w:ascii="Verdana" w:eastAsia="Times New Roman" w:hAnsi="Verdana" w:cs="Times New Roman"/>
          <w:sz w:val="18"/>
          <w:szCs w:val="18"/>
          <w:lang w:val="en-US" w:eastAsia="nl-NL"/>
        </w:rPr>
        <w:t xml:space="preserve">Able to express how their own educational vision aligns with the educational vision of UM, the </w:t>
      </w:r>
      <w:proofErr w:type="spellStart"/>
      <w:r w:rsidRPr="001B7CE7">
        <w:rPr>
          <w:rFonts w:ascii="Verdana" w:eastAsia="Times New Roman" w:hAnsi="Verdana" w:cs="Times New Roman"/>
          <w:sz w:val="18"/>
          <w:szCs w:val="18"/>
          <w:lang w:val="en-US" w:eastAsia="nl-NL"/>
        </w:rPr>
        <w:t>FoL.</w:t>
      </w:r>
      <w:proofErr w:type="spellEnd"/>
    </w:p>
    <w:p w:rsidR="001B7CE7" w:rsidRPr="001B7CE7" w:rsidRDefault="001B7CE7" w:rsidP="001B7CE7">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nl-NL"/>
        </w:rPr>
      </w:pPr>
      <w:r w:rsidRPr="001B7CE7">
        <w:rPr>
          <w:rFonts w:ascii="Verdana" w:eastAsia="Times New Roman" w:hAnsi="Verdana" w:cs="Times New Roman"/>
          <w:sz w:val="18"/>
          <w:szCs w:val="18"/>
          <w:lang w:val="en-US" w:eastAsia="nl-NL"/>
        </w:rPr>
        <w:t xml:space="preserve">Able to explain how they perceive the role of the teacher in the student learning </w:t>
      </w:r>
      <w:proofErr w:type="gramStart"/>
      <w:r w:rsidRPr="001B7CE7">
        <w:rPr>
          <w:rFonts w:ascii="Verdana" w:eastAsia="Times New Roman" w:hAnsi="Verdana" w:cs="Times New Roman"/>
          <w:sz w:val="18"/>
          <w:szCs w:val="18"/>
          <w:lang w:val="en-US" w:eastAsia="nl-NL"/>
        </w:rPr>
        <w:t>process and what they want to achieve in teaching</w:t>
      </w:r>
      <w:proofErr w:type="gramEnd"/>
      <w:r w:rsidRPr="001B7CE7">
        <w:rPr>
          <w:rFonts w:ascii="Verdana" w:eastAsia="Times New Roman" w:hAnsi="Verdana" w:cs="Times New Roman"/>
          <w:sz w:val="18"/>
          <w:szCs w:val="18"/>
          <w:lang w:val="en-US" w:eastAsia="nl-NL"/>
        </w:rPr>
        <w:t>.</w:t>
      </w:r>
    </w:p>
    <w:p w:rsidR="001B7CE7" w:rsidRPr="001B7CE7" w:rsidRDefault="001B7CE7" w:rsidP="001B7CE7">
      <w:pPr>
        <w:spacing w:before="100" w:beforeAutospacing="1" w:after="100" w:afterAutospacing="1" w:line="240" w:lineRule="auto"/>
        <w:rPr>
          <w:rFonts w:ascii="Times New Roman" w:eastAsia="Times New Roman" w:hAnsi="Times New Roman" w:cs="Times New Roman"/>
          <w:sz w:val="24"/>
          <w:szCs w:val="24"/>
          <w:lang w:val="en-US" w:eastAsia="nl-NL"/>
        </w:rPr>
      </w:pPr>
      <w:r w:rsidRPr="001B7CE7">
        <w:rPr>
          <w:rFonts w:ascii="Verdana" w:eastAsia="Times New Roman" w:hAnsi="Verdana" w:cs="Times New Roman"/>
          <w:b/>
          <w:bCs/>
          <w:sz w:val="18"/>
          <w:szCs w:val="18"/>
          <w:lang w:val="en-US" w:eastAsia="nl-NL"/>
        </w:rPr>
        <w:t>Sessions</w:t>
      </w:r>
      <w:proofErr w:type="gramStart"/>
      <w:r w:rsidRPr="001B7CE7">
        <w:rPr>
          <w:rFonts w:ascii="Verdana" w:eastAsia="Times New Roman" w:hAnsi="Verdana" w:cs="Times New Roman"/>
          <w:b/>
          <w:bCs/>
          <w:sz w:val="18"/>
          <w:szCs w:val="18"/>
          <w:lang w:val="en-US" w:eastAsia="nl-NL"/>
        </w:rPr>
        <w:t>:</w:t>
      </w:r>
      <w:proofErr w:type="gramEnd"/>
      <w:r w:rsidRPr="001B7CE7">
        <w:rPr>
          <w:rFonts w:ascii="Verdana" w:eastAsia="Times New Roman" w:hAnsi="Verdana" w:cs="Times New Roman"/>
          <w:sz w:val="18"/>
          <w:szCs w:val="18"/>
          <w:lang w:val="en-US" w:eastAsia="nl-NL"/>
        </w:rPr>
        <w:br/>
        <w:t>“UTQ: Vision on education” consists of 3 parts:</w:t>
      </w:r>
      <w:r w:rsidRPr="001B7CE7">
        <w:rPr>
          <w:rFonts w:ascii="Verdana" w:eastAsia="Times New Roman" w:hAnsi="Verdana" w:cs="Times New Roman"/>
          <w:sz w:val="18"/>
          <w:szCs w:val="18"/>
          <w:lang w:val="en-US" w:eastAsia="nl-NL"/>
        </w:rPr>
        <w:br/>
        <w:t>1) Journal Club and info</w:t>
      </w:r>
      <w:r w:rsidRPr="001B7CE7">
        <w:rPr>
          <w:rFonts w:ascii="Verdana" w:eastAsia="Times New Roman" w:hAnsi="Verdana" w:cs="Times New Roman"/>
          <w:sz w:val="18"/>
          <w:szCs w:val="18"/>
          <w:lang w:val="en-US" w:eastAsia="nl-NL"/>
        </w:rPr>
        <w:br/>
        <w:t>2) CCCS in NNR/NR and ELS</w:t>
      </w:r>
      <w:r w:rsidRPr="001B7CE7">
        <w:rPr>
          <w:rFonts w:ascii="Verdana" w:eastAsia="Times New Roman" w:hAnsi="Verdana" w:cs="Times New Roman"/>
          <w:sz w:val="18"/>
          <w:szCs w:val="18"/>
          <w:lang w:val="en-US" w:eastAsia="nl-NL"/>
        </w:rPr>
        <w:br/>
        <w:t>3) CCCS Boundaries or opportunities</w:t>
      </w:r>
    </w:p>
    <w:p w:rsidR="001B7CE7" w:rsidRPr="001B7CE7" w:rsidRDefault="001B7CE7" w:rsidP="001B7CE7">
      <w:pPr>
        <w:spacing w:before="100" w:beforeAutospacing="1" w:after="100" w:afterAutospacing="1" w:line="240" w:lineRule="auto"/>
        <w:rPr>
          <w:rFonts w:ascii="Times New Roman" w:eastAsia="Times New Roman" w:hAnsi="Times New Roman" w:cs="Times New Roman"/>
          <w:sz w:val="24"/>
          <w:szCs w:val="24"/>
          <w:lang w:val="en-US" w:eastAsia="nl-NL"/>
        </w:rPr>
      </w:pPr>
      <w:r w:rsidRPr="001B7CE7">
        <w:rPr>
          <w:rFonts w:ascii="Verdana" w:eastAsia="Times New Roman" w:hAnsi="Verdana" w:cs="Times New Roman"/>
          <w:b/>
          <w:bCs/>
          <w:sz w:val="18"/>
          <w:szCs w:val="18"/>
          <w:lang w:val="en-US" w:eastAsia="nl-NL"/>
        </w:rPr>
        <w:t>Registration</w:t>
      </w:r>
      <w:proofErr w:type="gramStart"/>
      <w:r w:rsidRPr="001B7CE7">
        <w:rPr>
          <w:rFonts w:ascii="Verdana" w:eastAsia="Times New Roman" w:hAnsi="Verdana" w:cs="Times New Roman"/>
          <w:b/>
          <w:bCs/>
          <w:sz w:val="18"/>
          <w:szCs w:val="18"/>
          <w:lang w:val="en-US" w:eastAsia="nl-NL"/>
        </w:rPr>
        <w:t>:</w:t>
      </w:r>
      <w:proofErr w:type="gramEnd"/>
      <w:r w:rsidRPr="001B7CE7">
        <w:rPr>
          <w:rFonts w:ascii="Verdana" w:eastAsia="Times New Roman" w:hAnsi="Verdana" w:cs="Times New Roman"/>
          <w:sz w:val="18"/>
          <w:szCs w:val="18"/>
          <w:lang w:val="en-US" w:eastAsia="nl-NL"/>
        </w:rPr>
        <w:br/>
        <w:t>You need to register for each part/session so you need to select 3 timeslots. For each part, you can choose between several dates.</w:t>
      </w:r>
    </w:p>
    <w:p w:rsidR="001B7CE7" w:rsidRPr="001B7CE7" w:rsidRDefault="001B7CE7" w:rsidP="001B7CE7">
      <w:pPr>
        <w:spacing w:before="100" w:beforeAutospacing="1" w:after="100" w:afterAutospacing="1" w:line="240" w:lineRule="auto"/>
        <w:rPr>
          <w:rFonts w:ascii="Times New Roman" w:eastAsia="Times New Roman" w:hAnsi="Times New Roman" w:cs="Times New Roman"/>
          <w:sz w:val="24"/>
          <w:szCs w:val="24"/>
          <w:lang w:val="en-US" w:eastAsia="nl-NL"/>
        </w:rPr>
      </w:pPr>
      <w:r w:rsidRPr="001B7CE7">
        <w:rPr>
          <w:rFonts w:ascii="Verdana" w:eastAsia="Times New Roman" w:hAnsi="Verdana" w:cs="Times New Roman"/>
          <w:b/>
          <w:bCs/>
          <w:sz w:val="18"/>
          <w:szCs w:val="18"/>
          <w:lang w:val="en-US" w:eastAsia="nl-NL"/>
        </w:rPr>
        <w:t>Preparation</w:t>
      </w:r>
      <w:proofErr w:type="gramStart"/>
      <w:r w:rsidRPr="001B7CE7">
        <w:rPr>
          <w:rFonts w:ascii="Verdana" w:eastAsia="Times New Roman" w:hAnsi="Verdana" w:cs="Times New Roman"/>
          <w:b/>
          <w:bCs/>
          <w:sz w:val="18"/>
          <w:szCs w:val="18"/>
          <w:lang w:val="en-US" w:eastAsia="nl-NL"/>
        </w:rPr>
        <w:t>:</w:t>
      </w:r>
      <w:proofErr w:type="gramEnd"/>
      <w:r w:rsidRPr="001B7CE7">
        <w:rPr>
          <w:rFonts w:ascii="Verdana" w:eastAsia="Times New Roman" w:hAnsi="Verdana" w:cs="Times New Roman"/>
          <w:sz w:val="18"/>
          <w:szCs w:val="18"/>
          <w:lang w:val="en-US" w:eastAsia="nl-NL"/>
        </w:rPr>
        <w:br/>
        <w:t>For part 1 and part 3 you are asked to complete preparatory tasks. You will receive the preparatory task within a few days after registration.</w:t>
      </w:r>
    </w:p>
    <w:p w:rsidR="001B7CE7" w:rsidRPr="001B7CE7" w:rsidRDefault="001B7CE7" w:rsidP="001B7CE7">
      <w:pPr>
        <w:spacing w:before="100" w:beforeAutospacing="1" w:after="100" w:afterAutospacing="1" w:line="240" w:lineRule="auto"/>
        <w:rPr>
          <w:rFonts w:ascii="Times New Roman" w:eastAsia="Times New Roman" w:hAnsi="Times New Roman" w:cs="Times New Roman"/>
          <w:sz w:val="24"/>
          <w:szCs w:val="24"/>
          <w:lang w:val="en-US" w:eastAsia="nl-NL"/>
        </w:rPr>
      </w:pPr>
      <w:r w:rsidRPr="001B7CE7">
        <w:rPr>
          <w:rFonts w:ascii="Verdana" w:eastAsia="Times New Roman" w:hAnsi="Verdana" w:cs="Times New Roman"/>
          <w:b/>
          <w:bCs/>
          <w:color w:val="D35400"/>
          <w:sz w:val="18"/>
          <w:szCs w:val="18"/>
          <w:lang w:val="en-US" w:eastAsia="nl-NL"/>
        </w:rPr>
        <w:t>UTQ Module 3: Lecturing (interactive) and presentation skills</w:t>
      </w:r>
    </w:p>
    <w:p w:rsidR="001B7CE7" w:rsidRPr="001B7CE7" w:rsidRDefault="001B7CE7" w:rsidP="001B7CE7">
      <w:pPr>
        <w:spacing w:before="100" w:beforeAutospacing="1" w:after="100" w:afterAutospacing="1" w:line="240" w:lineRule="auto"/>
        <w:rPr>
          <w:rFonts w:ascii="Times New Roman" w:eastAsia="Times New Roman" w:hAnsi="Times New Roman" w:cs="Times New Roman"/>
          <w:sz w:val="24"/>
          <w:szCs w:val="24"/>
          <w:lang w:val="en-US" w:eastAsia="nl-NL"/>
        </w:rPr>
      </w:pPr>
      <w:r w:rsidRPr="001B7CE7">
        <w:rPr>
          <w:rFonts w:ascii="Verdana" w:eastAsia="Times New Roman" w:hAnsi="Verdana" w:cs="Times New Roman"/>
          <w:b/>
          <w:bCs/>
          <w:color w:val="000000"/>
          <w:sz w:val="18"/>
          <w:szCs w:val="18"/>
          <w:lang w:val="en-US" w:eastAsia="nl-NL"/>
        </w:rPr>
        <w:t>What is the module about?</w:t>
      </w:r>
      <w:r w:rsidR="00BC6C36">
        <w:rPr>
          <w:rFonts w:ascii="Verdana" w:eastAsia="Times New Roman" w:hAnsi="Verdana" w:cs="Times New Roman"/>
          <w:b/>
          <w:bCs/>
          <w:color w:val="000000"/>
          <w:sz w:val="18"/>
          <w:szCs w:val="18"/>
          <w:lang w:val="en-US" w:eastAsia="nl-NL"/>
        </w:rPr>
        <w:br/>
      </w:r>
      <w:r w:rsidRPr="001B7CE7">
        <w:rPr>
          <w:rFonts w:ascii="Verdana" w:eastAsia="Times New Roman" w:hAnsi="Verdana" w:cs="Times New Roman"/>
          <w:color w:val="000000"/>
          <w:sz w:val="18"/>
          <w:szCs w:val="18"/>
          <w:lang w:val="en-US" w:eastAsia="nl-NL"/>
        </w:rPr>
        <w:t>In these UTQ sessions, participants will explore what elements are important for student-centered, interactive lecturing and share experiences. Participants will receive feedback on their personal presentation style, from both the workshop trainer and their colleagues.</w:t>
      </w:r>
    </w:p>
    <w:p w:rsidR="002E4941" w:rsidRPr="001B7CE7" w:rsidRDefault="001B7CE7" w:rsidP="001B7CE7">
      <w:pPr>
        <w:spacing w:before="100" w:beforeAutospacing="1" w:after="100" w:afterAutospacing="1" w:line="240" w:lineRule="auto"/>
        <w:rPr>
          <w:rFonts w:ascii="Times New Roman" w:eastAsia="Times New Roman" w:hAnsi="Times New Roman" w:cs="Times New Roman"/>
          <w:sz w:val="24"/>
          <w:szCs w:val="24"/>
          <w:lang w:val="en-US" w:eastAsia="nl-NL"/>
        </w:rPr>
      </w:pPr>
      <w:r w:rsidRPr="001B7CE7">
        <w:rPr>
          <w:rFonts w:ascii="Verdana" w:eastAsia="Times New Roman" w:hAnsi="Verdana" w:cs="Times New Roman"/>
          <w:b/>
          <w:bCs/>
          <w:color w:val="000000"/>
          <w:sz w:val="18"/>
          <w:szCs w:val="18"/>
          <w:lang w:val="en-US" w:eastAsia="nl-NL"/>
        </w:rPr>
        <w:t>What are the Intended Learning Outcomes?</w:t>
      </w:r>
      <w:r w:rsidR="00BC6C36">
        <w:rPr>
          <w:rFonts w:ascii="Verdana" w:eastAsia="Times New Roman" w:hAnsi="Verdana" w:cs="Times New Roman"/>
          <w:b/>
          <w:bCs/>
          <w:color w:val="000000"/>
          <w:sz w:val="18"/>
          <w:szCs w:val="18"/>
          <w:lang w:val="en-US" w:eastAsia="nl-NL"/>
        </w:rPr>
        <w:br/>
      </w:r>
      <w:r w:rsidRPr="001B7CE7">
        <w:rPr>
          <w:rFonts w:ascii="Verdana" w:eastAsia="Times New Roman" w:hAnsi="Verdana" w:cs="Times New Roman"/>
          <w:color w:val="000000"/>
          <w:sz w:val="18"/>
          <w:szCs w:val="18"/>
          <w:lang w:val="en-US" w:eastAsia="nl-NL"/>
        </w:rPr>
        <w:t>Upon completion of this module, you are able to: </w:t>
      </w:r>
    </w:p>
    <w:p w:rsidR="001B7CE7" w:rsidRPr="001B7CE7" w:rsidRDefault="001B7CE7" w:rsidP="001B7CE7">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nl-NL"/>
        </w:rPr>
      </w:pPr>
      <w:r w:rsidRPr="001B7CE7">
        <w:rPr>
          <w:rFonts w:ascii="Verdana" w:eastAsia="Times New Roman" w:hAnsi="Verdana" w:cs="Times New Roman"/>
          <w:color w:val="000000"/>
          <w:sz w:val="18"/>
          <w:szCs w:val="18"/>
          <w:lang w:val="en-US" w:eastAsia="nl-NL"/>
        </w:rPr>
        <w:t>reflect on the role of a classical lecture in the curriculum,</w:t>
      </w:r>
    </w:p>
    <w:p w:rsidR="001B7CE7" w:rsidRPr="001B7CE7" w:rsidRDefault="001B7CE7" w:rsidP="001B7CE7">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nl-NL"/>
        </w:rPr>
      </w:pPr>
      <w:r w:rsidRPr="001B7CE7">
        <w:rPr>
          <w:rFonts w:ascii="Verdana" w:eastAsia="Times New Roman" w:hAnsi="Verdana" w:cs="Times New Roman"/>
          <w:color w:val="000000"/>
          <w:sz w:val="18"/>
          <w:szCs w:val="18"/>
          <w:lang w:val="en-US" w:eastAsia="nl-NL"/>
        </w:rPr>
        <w:t>discuss the ‘why’ of interactivity during plenary sessions,</w:t>
      </w:r>
    </w:p>
    <w:p w:rsidR="001B7CE7" w:rsidRPr="001B7CE7" w:rsidRDefault="001B7CE7" w:rsidP="001B7CE7">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nl-NL"/>
        </w:rPr>
      </w:pPr>
      <w:r w:rsidRPr="001B7CE7">
        <w:rPr>
          <w:rFonts w:ascii="Verdana" w:eastAsia="Times New Roman" w:hAnsi="Verdana" w:cs="Times New Roman"/>
          <w:color w:val="000000"/>
          <w:sz w:val="18"/>
          <w:szCs w:val="18"/>
          <w:lang w:val="en-US" w:eastAsia="nl-NL"/>
        </w:rPr>
        <w:t>compare and contrast different ways of facilitating interactivity during plenary sessions,</w:t>
      </w:r>
    </w:p>
    <w:p w:rsidR="001B7CE7" w:rsidRPr="001B7CE7" w:rsidRDefault="001B7CE7" w:rsidP="001B7CE7">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nl-NL"/>
        </w:rPr>
      </w:pPr>
      <w:r w:rsidRPr="001B7CE7">
        <w:rPr>
          <w:rFonts w:ascii="Verdana" w:eastAsia="Times New Roman" w:hAnsi="Verdana" w:cs="Times New Roman"/>
          <w:color w:val="000000"/>
          <w:sz w:val="18"/>
          <w:szCs w:val="18"/>
          <w:lang w:val="en-US" w:eastAsia="nl-NL"/>
        </w:rPr>
        <w:t>practice with presenting in front of a live audience,</w:t>
      </w:r>
    </w:p>
    <w:p w:rsidR="001B7CE7" w:rsidRPr="001B7CE7" w:rsidRDefault="001B7CE7" w:rsidP="001B7CE7">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nl-NL"/>
        </w:rPr>
      </w:pPr>
      <w:r w:rsidRPr="001B7CE7">
        <w:rPr>
          <w:rFonts w:ascii="Verdana" w:eastAsia="Times New Roman" w:hAnsi="Verdana" w:cs="Times New Roman"/>
          <w:color w:val="000000"/>
          <w:sz w:val="18"/>
          <w:szCs w:val="18"/>
          <w:lang w:val="en-US" w:eastAsia="nl-NL"/>
        </w:rPr>
        <w:t>reflect on your presentation style,</w:t>
      </w:r>
    </w:p>
    <w:p w:rsidR="001B7CE7" w:rsidRPr="001B7CE7" w:rsidRDefault="001B7CE7" w:rsidP="001B7CE7">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nl-NL"/>
        </w:rPr>
      </w:pPr>
      <w:proofErr w:type="gramStart"/>
      <w:r w:rsidRPr="001B7CE7">
        <w:rPr>
          <w:rFonts w:ascii="Verdana" w:eastAsia="Times New Roman" w:hAnsi="Verdana" w:cs="Times New Roman"/>
          <w:color w:val="000000"/>
          <w:sz w:val="18"/>
          <w:szCs w:val="18"/>
          <w:lang w:val="en-US" w:eastAsia="nl-NL"/>
        </w:rPr>
        <w:t>summarize</w:t>
      </w:r>
      <w:proofErr w:type="gramEnd"/>
      <w:r w:rsidRPr="001B7CE7">
        <w:rPr>
          <w:rFonts w:ascii="Verdana" w:eastAsia="Times New Roman" w:hAnsi="Verdana" w:cs="Times New Roman"/>
          <w:color w:val="000000"/>
          <w:sz w:val="18"/>
          <w:szCs w:val="18"/>
          <w:lang w:val="en-US" w:eastAsia="nl-NL"/>
        </w:rPr>
        <w:t xml:space="preserve"> factors that enhance student learning during lectures.</w:t>
      </w:r>
    </w:p>
    <w:p w:rsidR="001B7CE7" w:rsidRPr="001B7CE7" w:rsidRDefault="001B7CE7" w:rsidP="001B7CE7">
      <w:pPr>
        <w:spacing w:before="100" w:beforeAutospacing="1" w:after="100" w:afterAutospacing="1" w:line="240" w:lineRule="auto"/>
        <w:rPr>
          <w:rFonts w:ascii="Times New Roman" w:eastAsia="Times New Roman" w:hAnsi="Times New Roman" w:cs="Times New Roman"/>
          <w:sz w:val="24"/>
          <w:szCs w:val="24"/>
          <w:lang w:val="en-US" w:eastAsia="nl-NL"/>
        </w:rPr>
      </w:pPr>
      <w:proofErr w:type="gramStart"/>
      <w:r w:rsidRPr="001B7CE7">
        <w:rPr>
          <w:rFonts w:ascii="Verdana" w:eastAsia="Times New Roman" w:hAnsi="Verdana" w:cs="Times New Roman"/>
          <w:color w:val="000000"/>
          <w:sz w:val="18"/>
          <w:szCs w:val="18"/>
          <w:lang w:val="en-US" w:eastAsia="nl-NL"/>
        </w:rPr>
        <w:t>These link</w:t>
      </w:r>
      <w:proofErr w:type="gramEnd"/>
      <w:r w:rsidRPr="001B7CE7">
        <w:rPr>
          <w:rFonts w:ascii="Verdana" w:eastAsia="Times New Roman" w:hAnsi="Verdana" w:cs="Times New Roman"/>
          <w:color w:val="000000"/>
          <w:sz w:val="18"/>
          <w:szCs w:val="18"/>
          <w:lang w:val="en-US" w:eastAsia="nl-NL"/>
        </w:rPr>
        <w:t xml:space="preserve"> to the more general goals of the UTQ trajectory:</w:t>
      </w:r>
    </w:p>
    <w:p w:rsidR="001B7CE7" w:rsidRPr="001B7CE7" w:rsidRDefault="001B7CE7" w:rsidP="001B7CE7">
      <w:pPr>
        <w:spacing w:before="100" w:beforeAutospacing="1" w:after="100" w:afterAutospacing="1" w:line="240" w:lineRule="auto"/>
        <w:rPr>
          <w:rFonts w:ascii="Times New Roman" w:eastAsia="Times New Roman" w:hAnsi="Times New Roman" w:cs="Times New Roman"/>
          <w:sz w:val="24"/>
          <w:szCs w:val="24"/>
          <w:lang w:val="en-US" w:eastAsia="nl-NL"/>
        </w:rPr>
      </w:pPr>
      <w:r w:rsidRPr="001B7CE7">
        <w:rPr>
          <w:rFonts w:ascii="Verdana" w:eastAsia="Times New Roman" w:hAnsi="Verdana" w:cs="Times New Roman"/>
          <w:b/>
          <w:bCs/>
          <w:color w:val="000000"/>
          <w:sz w:val="18"/>
          <w:szCs w:val="18"/>
          <w:lang w:val="en-US" w:eastAsia="nl-NL"/>
        </w:rPr>
        <w:t>Participants are…</w:t>
      </w:r>
      <w:r w:rsidR="00BC6C36">
        <w:rPr>
          <w:rFonts w:ascii="Verdana" w:eastAsia="Times New Roman" w:hAnsi="Verdana" w:cs="Times New Roman"/>
          <w:b/>
          <w:bCs/>
          <w:color w:val="000000"/>
          <w:sz w:val="18"/>
          <w:szCs w:val="18"/>
          <w:lang w:val="en-US" w:eastAsia="nl-NL"/>
        </w:rPr>
        <w:br/>
      </w:r>
      <w:proofErr w:type="gramStart"/>
      <w:r w:rsidRPr="001B7CE7">
        <w:rPr>
          <w:rFonts w:ascii="Verdana" w:eastAsia="Times New Roman" w:hAnsi="Verdana" w:cs="Times New Roman"/>
          <w:color w:val="000000"/>
          <w:sz w:val="18"/>
          <w:szCs w:val="18"/>
          <w:lang w:val="en-US" w:eastAsia="nl-NL"/>
        </w:rPr>
        <w:t>….</w:t>
      </w:r>
      <w:proofErr w:type="gramEnd"/>
      <w:r w:rsidRPr="001B7CE7">
        <w:rPr>
          <w:rFonts w:ascii="Verdana" w:eastAsia="Times New Roman" w:hAnsi="Verdana" w:cs="Times New Roman"/>
          <w:color w:val="000000"/>
          <w:sz w:val="18"/>
          <w:szCs w:val="18"/>
          <w:lang w:val="en-US" w:eastAsia="nl-NL"/>
        </w:rPr>
        <w:t xml:space="preserve"> Able to apply the educational principles of active, student-centered learning in developing education and teaching.  [</w:t>
      </w:r>
      <w:proofErr w:type="gramStart"/>
      <w:r w:rsidRPr="001B7CE7">
        <w:rPr>
          <w:rFonts w:ascii="Verdana" w:eastAsia="Times New Roman" w:hAnsi="Verdana" w:cs="Times New Roman"/>
          <w:color w:val="000000"/>
          <w:sz w:val="18"/>
          <w:szCs w:val="18"/>
          <w:lang w:val="en-US" w:eastAsia="nl-NL"/>
        </w:rPr>
        <w:t>developing</w:t>
      </w:r>
      <w:proofErr w:type="gramEnd"/>
      <w:r w:rsidRPr="001B7CE7">
        <w:rPr>
          <w:rFonts w:ascii="Verdana" w:eastAsia="Times New Roman" w:hAnsi="Verdana" w:cs="Times New Roman"/>
          <w:color w:val="000000"/>
          <w:sz w:val="18"/>
          <w:szCs w:val="18"/>
          <w:lang w:val="en-US" w:eastAsia="nl-NL"/>
        </w:rPr>
        <w:t xml:space="preserve"> education – teaching delivery]</w:t>
      </w:r>
      <w:r w:rsidRPr="001B7CE7">
        <w:rPr>
          <w:rFonts w:ascii="Times New Roman" w:eastAsia="Times New Roman" w:hAnsi="Times New Roman" w:cs="Times New Roman"/>
          <w:sz w:val="24"/>
          <w:szCs w:val="24"/>
          <w:lang w:val="en-US" w:eastAsia="nl-NL"/>
        </w:rPr>
        <w:br/>
      </w:r>
      <w:r w:rsidRPr="001B7CE7">
        <w:rPr>
          <w:rFonts w:ascii="Verdana" w:eastAsia="Times New Roman" w:hAnsi="Verdana" w:cs="Times New Roman"/>
          <w:color w:val="000000"/>
          <w:sz w:val="18"/>
          <w:szCs w:val="18"/>
          <w:lang w:val="en-US" w:eastAsia="nl-NL"/>
        </w:rPr>
        <w:t>…. Able to adopt various educational roles, such as lecturer. [</w:t>
      </w:r>
      <w:proofErr w:type="gramStart"/>
      <w:r w:rsidRPr="001B7CE7">
        <w:rPr>
          <w:rFonts w:ascii="Verdana" w:eastAsia="Times New Roman" w:hAnsi="Verdana" w:cs="Times New Roman"/>
          <w:color w:val="000000"/>
          <w:sz w:val="18"/>
          <w:szCs w:val="18"/>
          <w:lang w:val="en-US" w:eastAsia="nl-NL"/>
        </w:rPr>
        <w:t>teaching</w:t>
      </w:r>
      <w:proofErr w:type="gramEnd"/>
      <w:r w:rsidRPr="001B7CE7">
        <w:rPr>
          <w:rFonts w:ascii="Verdana" w:eastAsia="Times New Roman" w:hAnsi="Verdana" w:cs="Times New Roman"/>
          <w:color w:val="000000"/>
          <w:sz w:val="18"/>
          <w:szCs w:val="18"/>
          <w:lang w:val="en-US" w:eastAsia="nl-NL"/>
        </w:rPr>
        <w:t xml:space="preserve"> delivery]</w:t>
      </w:r>
      <w:r w:rsidRPr="001B7CE7">
        <w:rPr>
          <w:rFonts w:ascii="Times New Roman" w:eastAsia="Times New Roman" w:hAnsi="Times New Roman" w:cs="Times New Roman"/>
          <w:sz w:val="24"/>
          <w:szCs w:val="24"/>
          <w:lang w:val="en-US" w:eastAsia="nl-NL"/>
        </w:rPr>
        <w:br/>
      </w:r>
      <w:r w:rsidRPr="001B7CE7">
        <w:rPr>
          <w:rFonts w:ascii="Verdana" w:eastAsia="Times New Roman" w:hAnsi="Verdana" w:cs="Times New Roman"/>
          <w:color w:val="000000"/>
          <w:sz w:val="18"/>
          <w:szCs w:val="18"/>
          <w:lang w:val="en-US" w:eastAsia="nl-NL"/>
        </w:rPr>
        <w:t>….. Able to encourage students to embrace the educational principles of active, student-centered learning. [</w:t>
      </w:r>
      <w:proofErr w:type="gramStart"/>
      <w:r w:rsidRPr="001B7CE7">
        <w:rPr>
          <w:rFonts w:ascii="Verdana" w:eastAsia="Times New Roman" w:hAnsi="Verdana" w:cs="Times New Roman"/>
          <w:color w:val="000000"/>
          <w:sz w:val="18"/>
          <w:szCs w:val="18"/>
          <w:lang w:val="en-US" w:eastAsia="nl-NL"/>
        </w:rPr>
        <w:t>teaching</w:t>
      </w:r>
      <w:proofErr w:type="gramEnd"/>
      <w:r w:rsidRPr="001B7CE7">
        <w:rPr>
          <w:rFonts w:ascii="Verdana" w:eastAsia="Times New Roman" w:hAnsi="Verdana" w:cs="Times New Roman"/>
          <w:color w:val="000000"/>
          <w:sz w:val="18"/>
          <w:szCs w:val="18"/>
          <w:lang w:val="en-US" w:eastAsia="nl-NL"/>
        </w:rPr>
        <w:t xml:space="preserve"> delivery]</w:t>
      </w:r>
    </w:p>
    <w:p w:rsidR="001B7CE7" w:rsidRPr="001B7CE7" w:rsidRDefault="001B7CE7" w:rsidP="001B7CE7">
      <w:pPr>
        <w:spacing w:before="100" w:beforeAutospacing="1" w:after="100" w:afterAutospacing="1" w:line="240" w:lineRule="auto"/>
        <w:rPr>
          <w:rFonts w:ascii="Times New Roman" w:eastAsia="Times New Roman" w:hAnsi="Times New Roman" w:cs="Times New Roman"/>
          <w:sz w:val="24"/>
          <w:szCs w:val="24"/>
          <w:lang w:val="en-US" w:eastAsia="nl-NL"/>
        </w:rPr>
      </w:pPr>
      <w:r w:rsidRPr="001B7CE7">
        <w:rPr>
          <w:rFonts w:ascii="Verdana" w:eastAsia="Times New Roman" w:hAnsi="Verdana" w:cs="Times New Roman"/>
          <w:b/>
          <w:bCs/>
          <w:color w:val="000000"/>
          <w:sz w:val="18"/>
          <w:szCs w:val="18"/>
          <w:lang w:val="en-US" w:eastAsia="nl-NL"/>
        </w:rPr>
        <w:t>Sessions</w:t>
      </w:r>
      <w:proofErr w:type="gramStart"/>
      <w:r w:rsidRPr="001B7CE7">
        <w:rPr>
          <w:rFonts w:ascii="Verdana" w:eastAsia="Times New Roman" w:hAnsi="Verdana" w:cs="Times New Roman"/>
          <w:b/>
          <w:bCs/>
          <w:color w:val="000000"/>
          <w:sz w:val="18"/>
          <w:szCs w:val="18"/>
          <w:lang w:val="en-US" w:eastAsia="nl-NL"/>
        </w:rPr>
        <w:t>:</w:t>
      </w:r>
      <w:proofErr w:type="gramEnd"/>
      <w:r w:rsidR="00BC6C36">
        <w:rPr>
          <w:rFonts w:ascii="Verdana" w:eastAsia="Times New Roman" w:hAnsi="Verdana" w:cs="Times New Roman"/>
          <w:b/>
          <w:bCs/>
          <w:color w:val="000000"/>
          <w:sz w:val="18"/>
          <w:szCs w:val="18"/>
          <w:lang w:val="en-US" w:eastAsia="nl-NL"/>
        </w:rPr>
        <w:br/>
      </w:r>
      <w:r w:rsidRPr="001B7CE7">
        <w:rPr>
          <w:rFonts w:ascii="Verdana" w:eastAsia="Times New Roman" w:hAnsi="Verdana" w:cs="Times New Roman"/>
          <w:color w:val="000000"/>
          <w:sz w:val="18"/>
          <w:szCs w:val="18"/>
          <w:lang w:val="en-US" w:eastAsia="nl-NL"/>
        </w:rPr>
        <w:t xml:space="preserve">The module “UTQ: </w:t>
      </w:r>
      <w:r w:rsidRPr="001B7CE7">
        <w:rPr>
          <w:rFonts w:ascii="Verdana" w:eastAsia="Times New Roman" w:hAnsi="Verdana" w:cs="Times New Roman"/>
          <w:b/>
          <w:bCs/>
          <w:color w:val="000000"/>
          <w:sz w:val="18"/>
          <w:szCs w:val="18"/>
          <w:lang w:val="en-US" w:eastAsia="nl-NL"/>
        </w:rPr>
        <w:t>Interactive lecturing</w:t>
      </w:r>
      <w:r w:rsidRPr="001B7CE7">
        <w:rPr>
          <w:rFonts w:ascii="Verdana" w:eastAsia="Times New Roman" w:hAnsi="Verdana" w:cs="Times New Roman"/>
          <w:color w:val="000000"/>
          <w:sz w:val="18"/>
          <w:szCs w:val="18"/>
          <w:lang w:val="en-US" w:eastAsia="nl-NL"/>
        </w:rPr>
        <w:t>” consists of 3 parts.</w:t>
      </w:r>
    </w:p>
    <w:p w:rsidR="001B7CE7" w:rsidRPr="001B7CE7" w:rsidRDefault="001B7CE7" w:rsidP="001B7CE7">
      <w:pPr>
        <w:spacing w:before="100" w:beforeAutospacing="1" w:after="100" w:afterAutospacing="1" w:line="240" w:lineRule="auto"/>
        <w:rPr>
          <w:rFonts w:ascii="Times New Roman" w:eastAsia="Times New Roman" w:hAnsi="Times New Roman" w:cs="Times New Roman"/>
          <w:sz w:val="24"/>
          <w:szCs w:val="24"/>
          <w:lang w:val="en-US" w:eastAsia="nl-NL"/>
        </w:rPr>
      </w:pPr>
      <w:r w:rsidRPr="001B7CE7">
        <w:rPr>
          <w:rFonts w:ascii="Verdana" w:eastAsia="Times New Roman" w:hAnsi="Verdana" w:cs="Times New Roman"/>
          <w:color w:val="000000"/>
          <w:sz w:val="18"/>
          <w:szCs w:val="18"/>
          <w:lang w:val="en-US" w:eastAsia="nl-NL"/>
        </w:rPr>
        <w:t>1) Journal Club and information</w:t>
      </w:r>
      <w:r w:rsidRPr="001B7CE7">
        <w:rPr>
          <w:rFonts w:ascii="Times New Roman" w:eastAsia="Times New Roman" w:hAnsi="Times New Roman" w:cs="Times New Roman"/>
          <w:sz w:val="24"/>
          <w:szCs w:val="24"/>
          <w:lang w:val="en-US" w:eastAsia="nl-NL"/>
        </w:rPr>
        <w:br/>
      </w:r>
      <w:r w:rsidRPr="001B7CE7">
        <w:rPr>
          <w:rFonts w:ascii="Verdana" w:eastAsia="Times New Roman" w:hAnsi="Verdana" w:cs="Times New Roman"/>
          <w:color w:val="000000"/>
          <w:sz w:val="18"/>
          <w:szCs w:val="18"/>
          <w:lang w:val="en-US" w:eastAsia="nl-NL"/>
        </w:rPr>
        <w:t>2) Tips about (interactive) lecturing</w:t>
      </w:r>
      <w:r w:rsidRPr="001B7CE7">
        <w:rPr>
          <w:rFonts w:ascii="Times New Roman" w:eastAsia="Times New Roman" w:hAnsi="Times New Roman" w:cs="Times New Roman"/>
          <w:sz w:val="24"/>
          <w:szCs w:val="24"/>
          <w:lang w:val="en-US" w:eastAsia="nl-NL"/>
        </w:rPr>
        <w:br/>
      </w:r>
      <w:r w:rsidRPr="001B7CE7">
        <w:rPr>
          <w:rFonts w:ascii="Verdana" w:eastAsia="Times New Roman" w:hAnsi="Verdana" w:cs="Times New Roman"/>
          <w:color w:val="000000"/>
          <w:sz w:val="18"/>
          <w:szCs w:val="18"/>
          <w:lang w:val="en-US" w:eastAsia="nl-NL"/>
        </w:rPr>
        <w:t xml:space="preserve">3) Workshop </w:t>
      </w:r>
    </w:p>
    <w:p w:rsidR="001B7CE7" w:rsidRPr="001B7CE7" w:rsidRDefault="001B7CE7" w:rsidP="001B7CE7">
      <w:pPr>
        <w:spacing w:before="100" w:beforeAutospacing="1" w:after="100" w:afterAutospacing="1" w:line="240" w:lineRule="auto"/>
        <w:rPr>
          <w:rFonts w:ascii="Times New Roman" w:eastAsia="Times New Roman" w:hAnsi="Times New Roman" w:cs="Times New Roman"/>
          <w:sz w:val="24"/>
          <w:szCs w:val="24"/>
          <w:lang w:val="en-US" w:eastAsia="nl-NL"/>
        </w:rPr>
      </w:pPr>
      <w:r w:rsidRPr="001B7CE7">
        <w:rPr>
          <w:rFonts w:ascii="Verdana" w:eastAsia="Times New Roman" w:hAnsi="Verdana" w:cs="Times New Roman"/>
          <w:color w:val="000000"/>
          <w:sz w:val="18"/>
          <w:szCs w:val="18"/>
          <w:lang w:val="en-US" w:eastAsia="nl-NL"/>
        </w:rPr>
        <w:t>We would like to ask you to attend the parts chronologically. You start with part 1 (Journal club and information), followed by part 2 (Tips about interactive lecturing), and then finish with part 3 (Workshop).</w:t>
      </w:r>
    </w:p>
    <w:p w:rsidR="001B7CE7" w:rsidRPr="001B7CE7" w:rsidRDefault="001B7CE7" w:rsidP="001B7CE7">
      <w:pPr>
        <w:spacing w:before="100" w:beforeAutospacing="1" w:after="100" w:afterAutospacing="1" w:line="240" w:lineRule="auto"/>
        <w:rPr>
          <w:rFonts w:ascii="Times New Roman" w:eastAsia="Times New Roman" w:hAnsi="Times New Roman" w:cs="Times New Roman"/>
          <w:sz w:val="24"/>
          <w:szCs w:val="24"/>
          <w:lang w:val="en-US" w:eastAsia="nl-NL"/>
        </w:rPr>
      </w:pPr>
      <w:r w:rsidRPr="001B7CE7">
        <w:rPr>
          <w:rFonts w:ascii="Verdana" w:eastAsia="Times New Roman" w:hAnsi="Verdana" w:cs="Times New Roman"/>
          <w:b/>
          <w:bCs/>
          <w:color w:val="000000"/>
          <w:sz w:val="18"/>
          <w:szCs w:val="18"/>
          <w:lang w:val="en-US" w:eastAsia="nl-NL"/>
        </w:rPr>
        <w:lastRenderedPageBreak/>
        <w:t>Registration</w:t>
      </w:r>
      <w:proofErr w:type="gramStart"/>
      <w:r w:rsidRPr="001B7CE7">
        <w:rPr>
          <w:rFonts w:ascii="Verdana" w:eastAsia="Times New Roman" w:hAnsi="Verdana" w:cs="Times New Roman"/>
          <w:b/>
          <w:bCs/>
          <w:color w:val="000000"/>
          <w:sz w:val="18"/>
          <w:szCs w:val="18"/>
          <w:lang w:val="en-US" w:eastAsia="nl-NL"/>
        </w:rPr>
        <w:t>:</w:t>
      </w:r>
      <w:proofErr w:type="gramEnd"/>
      <w:r w:rsidRPr="001B7CE7">
        <w:rPr>
          <w:rFonts w:ascii="Verdana" w:eastAsia="Times New Roman" w:hAnsi="Verdana" w:cs="Times New Roman"/>
          <w:color w:val="000000"/>
          <w:sz w:val="18"/>
          <w:szCs w:val="18"/>
          <w:lang w:val="en-US" w:eastAsia="nl-NL"/>
        </w:rPr>
        <w:br/>
        <w:t xml:space="preserve">You need to register for each part/session. This means that you need to select </w:t>
      </w:r>
      <w:proofErr w:type="gramStart"/>
      <w:r w:rsidRPr="001B7CE7">
        <w:rPr>
          <w:rFonts w:ascii="Verdana" w:eastAsia="Times New Roman" w:hAnsi="Verdana" w:cs="Times New Roman"/>
          <w:color w:val="000000"/>
          <w:sz w:val="18"/>
          <w:szCs w:val="18"/>
          <w:lang w:val="en-US" w:eastAsia="nl-NL"/>
        </w:rPr>
        <w:t>3</w:t>
      </w:r>
      <w:proofErr w:type="gramEnd"/>
      <w:r w:rsidRPr="001B7CE7">
        <w:rPr>
          <w:rFonts w:ascii="Verdana" w:eastAsia="Times New Roman" w:hAnsi="Verdana" w:cs="Times New Roman"/>
          <w:color w:val="000000"/>
          <w:sz w:val="18"/>
          <w:szCs w:val="18"/>
          <w:lang w:val="en-US" w:eastAsia="nl-NL"/>
        </w:rPr>
        <w:t xml:space="preserve"> timeslots and register 3 times. For each part, you can choose between several dates. During part 3 (Workshop) we will work in small groups of </w:t>
      </w:r>
      <w:proofErr w:type="gramStart"/>
      <w:r w:rsidRPr="001B7CE7">
        <w:rPr>
          <w:rFonts w:ascii="Verdana" w:eastAsia="Times New Roman" w:hAnsi="Verdana" w:cs="Times New Roman"/>
          <w:color w:val="000000"/>
          <w:sz w:val="18"/>
          <w:szCs w:val="18"/>
          <w:lang w:val="en-US" w:eastAsia="nl-NL"/>
        </w:rPr>
        <w:t>5</w:t>
      </w:r>
      <w:proofErr w:type="gramEnd"/>
      <w:r w:rsidRPr="001B7CE7">
        <w:rPr>
          <w:rFonts w:ascii="Verdana" w:eastAsia="Times New Roman" w:hAnsi="Verdana" w:cs="Times New Roman"/>
          <w:color w:val="000000"/>
          <w:sz w:val="18"/>
          <w:szCs w:val="18"/>
          <w:lang w:val="en-US" w:eastAsia="nl-NL"/>
        </w:rPr>
        <w:t xml:space="preserve"> or 6 participants to give you optimal personal guidance. Therefore, </w:t>
      </w:r>
      <w:r w:rsidRPr="001B7CE7">
        <w:rPr>
          <w:rFonts w:ascii="Verdana" w:eastAsia="Times New Roman" w:hAnsi="Verdana" w:cs="Times New Roman"/>
          <w:b/>
          <w:bCs/>
          <w:color w:val="000000"/>
          <w:sz w:val="18"/>
          <w:szCs w:val="18"/>
          <w:lang w:val="en-US" w:eastAsia="nl-NL"/>
        </w:rPr>
        <w:t>available spots are limited for part 3 of this module</w:t>
      </w:r>
      <w:r w:rsidRPr="001B7CE7">
        <w:rPr>
          <w:rFonts w:ascii="Verdana" w:eastAsia="Times New Roman" w:hAnsi="Verdana" w:cs="Times New Roman"/>
          <w:color w:val="000000"/>
          <w:sz w:val="18"/>
          <w:szCs w:val="18"/>
          <w:lang w:val="en-US" w:eastAsia="nl-NL"/>
        </w:rPr>
        <w:t xml:space="preserve">. The sessions of part 1 </w:t>
      </w:r>
      <w:proofErr w:type="gramStart"/>
      <w:r w:rsidRPr="001B7CE7">
        <w:rPr>
          <w:rFonts w:ascii="Verdana" w:eastAsia="Times New Roman" w:hAnsi="Verdana" w:cs="Times New Roman"/>
          <w:color w:val="000000"/>
          <w:sz w:val="18"/>
          <w:szCs w:val="18"/>
          <w:lang w:val="en-US" w:eastAsia="nl-NL"/>
        </w:rPr>
        <w:t>will be organized</w:t>
      </w:r>
      <w:proofErr w:type="gramEnd"/>
      <w:r w:rsidRPr="001B7CE7">
        <w:rPr>
          <w:rFonts w:ascii="Verdana" w:eastAsia="Times New Roman" w:hAnsi="Verdana" w:cs="Times New Roman"/>
          <w:color w:val="000000"/>
          <w:sz w:val="18"/>
          <w:szCs w:val="18"/>
          <w:lang w:val="en-US" w:eastAsia="nl-NL"/>
        </w:rPr>
        <w:t xml:space="preserve"> online. The sessions of parts 2 and 3 </w:t>
      </w:r>
      <w:proofErr w:type="gramStart"/>
      <w:r w:rsidRPr="001B7CE7">
        <w:rPr>
          <w:rFonts w:ascii="Verdana" w:eastAsia="Times New Roman" w:hAnsi="Verdana" w:cs="Times New Roman"/>
          <w:color w:val="000000"/>
          <w:sz w:val="18"/>
          <w:szCs w:val="18"/>
          <w:lang w:val="en-US" w:eastAsia="nl-NL"/>
        </w:rPr>
        <w:t>will be organized</w:t>
      </w:r>
      <w:proofErr w:type="gramEnd"/>
      <w:r w:rsidRPr="001B7CE7">
        <w:rPr>
          <w:rFonts w:ascii="Verdana" w:eastAsia="Times New Roman" w:hAnsi="Verdana" w:cs="Times New Roman"/>
          <w:color w:val="000000"/>
          <w:sz w:val="18"/>
          <w:szCs w:val="18"/>
          <w:lang w:val="en-US" w:eastAsia="nl-NL"/>
        </w:rPr>
        <w:t xml:space="preserve"> on campus.</w:t>
      </w:r>
    </w:p>
    <w:p w:rsidR="001B7CE7" w:rsidRDefault="001B7CE7" w:rsidP="001B7CE7">
      <w:pPr>
        <w:spacing w:before="100" w:beforeAutospacing="1" w:after="100" w:afterAutospacing="1" w:line="240" w:lineRule="auto"/>
        <w:rPr>
          <w:rFonts w:ascii="Verdana" w:eastAsia="Times New Roman" w:hAnsi="Verdana" w:cs="Times New Roman"/>
          <w:color w:val="000000"/>
          <w:sz w:val="18"/>
          <w:szCs w:val="18"/>
          <w:lang w:val="en-US" w:eastAsia="nl-NL"/>
        </w:rPr>
      </w:pPr>
      <w:r w:rsidRPr="001B7CE7">
        <w:rPr>
          <w:rFonts w:ascii="Verdana" w:eastAsia="Times New Roman" w:hAnsi="Verdana" w:cs="Times New Roman"/>
          <w:b/>
          <w:bCs/>
          <w:color w:val="000000"/>
          <w:sz w:val="18"/>
          <w:szCs w:val="18"/>
          <w:lang w:val="en-US" w:eastAsia="nl-NL"/>
        </w:rPr>
        <w:t>Preparation</w:t>
      </w:r>
      <w:proofErr w:type="gramStart"/>
      <w:r w:rsidRPr="001B7CE7">
        <w:rPr>
          <w:rFonts w:ascii="Verdana" w:eastAsia="Times New Roman" w:hAnsi="Verdana" w:cs="Times New Roman"/>
          <w:b/>
          <w:bCs/>
          <w:color w:val="000000"/>
          <w:sz w:val="18"/>
          <w:szCs w:val="18"/>
          <w:lang w:val="en-US" w:eastAsia="nl-NL"/>
        </w:rPr>
        <w:t>:</w:t>
      </w:r>
      <w:proofErr w:type="gramEnd"/>
      <w:r w:rsidR="00BC6C36">
        <w:rPr>
          <w:rFonts w:ascii="Verdana" w:eastAsia="Times New Roman" w:hAnsi="Verdana" w:cs="Times New Roman"/>
          <w:b/>
          <w:bCs/>
          <w:color w:val="000000"/>
          <w:sz w:val="18"/>
          <w:szCs w:val="18"/>
          <w:lang w:val="en-US" w:eastAsia="nl-NL"/>
        </w:rPr>
        <w:br/>
      </w:r>
      <w:r w:rsidRPr="001B7CE7">
        <w:rPr>
          <w:rFonts w:ascii="Verdana" w:eastAsia="Times New Roman" w:hAnsi="Verdana" w:cs="Times New Roman"/>
          <w:color w:val="000000"/>
          <w:sz w:val="18"/>
          <w:szCs w:val="18"/>
          <w:lang w:val="en-US" w:eastAsia="nl-NL"/>
        </w:rPr>
        <w:t xml:space="preserve">For part 1 and part 3 you are asked to complete preparatory tasks. You will receive the preparatory task after registration. Before attending part </w:t>
      </w:r>
      <w:proofErr w:type="gramStart"/>
      <w:r w:rsidRPr="001B7CE7">
        <w:rPr>
          <w:rFonts w:ascii="Verdana" w:eastAsia="Times New Roman" w:hAnsi="Verdana" w:cs="Times New Roman"/>
          <w:color w:val="000000"/>
          <w:sz w:val="18"/>
          <w:szCs w:val="18"/>
          <w:lang w:val="en-US" w:eastAsia="nl-NL"/>
        </w:rPr>
        <w:t>1</w:t>
      </w:r>
      <w:proofErr w:type="gramEnd"/>
      <w:r w:rsidRPr="001B7CE7">
        <w:rPr>
          <w:rFonts w:ascii="Verdana" w:eastAsia="Times New Roman" w:hAnsi="Verdana" w:cs="Times New Roman"/>
          <w:color w:val="000000"/>
          <w:sz w:val="18"/>
          <w:szCs w:val="18"/>
          <w:lang w:val="en-US" w:eastAsia="nl-NL"/>
        </w:rPr>
        <w:t xml:space="preserve"> you need to upload your preparation task. You can already register yourself now and upload your preparation later, using the same registration link.</w:t>
      </w:r>
    </w:p>
    <w:p w:rsidR="00E85CB2" w:rsidRPr="00E85CB2" w:rsidRDefault="00E85CB2" w:rsidP="00E85CB2">
      <w:pPr>
        <w:pStyle w:val="NormalWeb"/>
        <w:rPr>
          <w:lang w:val="en-US"/>
        </w:rPr>
      </w:pPr>
      <w:r w:rsidRPr="00E85CB2">
        <w:rPr>
          <w:rStyle w:val="Strong"/>
          <w:rFonts w:ascii="Verdana" w:hAnsi="Verdana"/>
          <w:color w:val="D35400"/>
          <w:sz w:val="18"/>
          <w:szCs w:val="18"/>
          <w:lang w:val="en-US"/>
        </w:rPr>
        <w:t>UTQ Module 4: Education development - Course development and problem design</w:t>
      </w:r>
    </w:p>
    <w:p w:rsidR="00E85CB2" w:rsidRPr="00E85CB2" w:rsidRDefault="00E85CB2" w:rsidP="00E85CB2">
      <w:pPr>
        <w:pStyle w:val="NormalWeb"/>
        <w:rPr>
          <w:lang w:val="en-US"/>
        </w:rPr>
      </w:pPr>
      <w:r w:rsidRPr="00E85CB2">
        <w:rPr>
          <w:rStyle w:val="Strong"/>
          <w:rFonts w:ascii="Verdana" w:hAnsi="Verdana"/>
          <w:color w:val="000000"/>
          <w:sz w:val="18"/>
          <w:szCs w:val="18"/>
          <w:lang w:val="en-US"/>
        </w:rPr>
        <w:t>What is the module about?</w:t>
      </w:r>
      <w:r w:rsidR="00BC6C36">
        <w:rPr>
          <w:rStyle w:val="Strong"/>
          <w:rFonts w:ascii="Verdana" w:hAnsi="Verdana"/>
          <w:color w:val="000000"/>
          <w:sz w:val="18"/>
          <w:szCs w:val="18"/>
          <w:lang w:val="en-US"/>
        </w:rPr>
        <w:br/>
      </w:r>
      <w:r w:rsidRPr="00E85CB2">
        <w:rPr>
          <w:rFonts w:ascii="Verdana" w:hAnsi="Verdana"/>
          <w:color w:val="000000"/>
          <w:sz w:val="18"/>
          <w:szCs w:val="18"/>
          <w:lang w:val="en-US"/>
        </w:rPr>
        <w:t xml:space="preserve">In these UTQ sessions, participants discuss course development and problem design and share experiences. </w:t>
      </w:r>
    </w:p>
    <w:p w:rsidR="00E85CB2" w:rsidRPr="00E85CB2" w:rsidRDefault="00E85CB2" w:rsidP="00E85CB2">
      <w:pPr>
        <w:pStyle w:val="NormalWeb"/>
        <w:rPr>
          <w:lang w:val="en-US"/>
        </w:rPr>
      </w:pPr>
      <w:r w:rsidRPr="00E85CB2">
        <w:rPr>
          <w:rFonts w:ascii="Verdana" w:hAnsi="Verdana"/>
          <w:color w:val="000000"/>
          <w:sz w:val="18"/>
          <w:szCs w:val="18"/>
          <w:lang w:val="en-US"/>
        </w:rPr>
        <w:t>What are the Intended Learning Outcomes?</w:t>
      </w:r>
    </w:p>
    <w:p w:rsidR="00E85CB2" w:rsidRPr="00E85CB2" w:rsidRDefault="00E85CB2" w:rsidP="00E85CB2">
      <w:pPr>
        <w:pStyle w:val="NormalWeb"/>
        <w:rPr>
          <w:lang w:val="en-US"/>
        </w:rPr>
      </w:pPr>
      <w:r w:rsidRPr="00E85CB2">
        <w:rPr>
          <w:rFonts w:ascii="Verdana" w:hAnsi="Verdana"/>
          <w:color w:val="000000"/>
          <w:sz w:val="18"/>
          <w:szCs w:val="18"/>
          <w:lang w:val="en-US"/>
        </w:rPr>
        <w:t xml:space="preserve">Upon completion of this module, you are able to: </w:t>
      </w:r>
    </w:p>
    <w:p w:rsidR="00E85CB2" w:rsidRPr="0091264D" w:rsidRDefault="00E85CB2" w:rsidP="00E85CB2">
      <w:pPr>
        <w:pStyle w:val="NormalWeb"/>
        <w:rPr>
          <w:lang w:val="en-US"/>
        </w:rPr>
      </w:pPr>
      <w:r w:rsidRPr="00E85CB2">
        <w:rPr>
          <w:rFonts w:ascii="Verdana" w:hAnsi="Verdana"/>
          <w:color w:val="000000"/>
          <w:sz w:val="18"/>
          <w:szCs w:val="18"/>
          <w:lang w:val="en-US"/>
        </w:rPr>
        <w:t>●</w:t>
      </w:r>
      <w:proofErr w:type="gramStart"/>
      <w:r w:rsidRPr="00E85CB2">
        <w:rPr>
          <w:rFonts w:ascii="Verdana" w:hAnsi="Verdana"/>
          <w:color w:val="000000"/>
          <w:sz w:val="18"/>
          <w:szCs w:val="18"/>
          <w:lang w:val="en-US"/>
        </w:rPr>
        <w:t>  explain</w:t>
      </w:r>
      <w:proofErr w:type="gramEnd"/>
      <w:r w:rsidRPr="00E85CB2">
        <w:rPr>
          <w:rFonts w:ascii="Verdana" w:hAnsi="Verdana"/>
          <w:color w:val="000000"/>
          <w:sz w:val="18"/>
          <w:szCs w:val="18"/>
          <w:lang w:val="en-US"/>
        </w:rPr>
        <w:t xml:space="preserve"> the position of your part of the curriculum in relation to the structure and the ILOs of either the entire curriculum or the relevant part of it. </w:t>
      </w:r>
      <w:r w:rsidRPr="0091264D">
        <w:rPr>
          <w:rFonts w:ascii="Verdana" w:hAnsi="Verdana"/>
          <w:color w:val="000000"/>
          <w:sz w:val="18"/>
          <w:szCs w:val="18"/>
          <w:lang w:val="en-US"/>
        </w:rPr>
        <w:t>[</w:t>
      </w:r>
      <w:proofErr w:type="gramStart"/>
      <w:r w:rsidRPr="0091264D">
        <w:rPr>
          <w:rFonts w:ascii="Verdana" w:hAnsi="Verdana"/>
          <w:color w:val="000000"/>
          <w:sz w:val="18"/>
          <w:szCs w:val="18"/>
          <w:lang w:val="en-US"/>
        </w:rPr>
        <w:t>developing</w:t>
      </w:r>
      <w:proofErr w:type="gramEnd"/>
      <w:r w:rsidRPr="0091264D">
        <w:rPr>
          <w:rFonts w:ascii="Verdana" w:hAnsi="Verdana"/>
          <w:color w:val="000000"/>
          <w:sz w:val="18"/>
          <w:szCs w:val="18"/>
          <w:lang w:val="en-US"/>
        </w:rPr>
        <w:t xml:space="preserve"> education]</w:t>
      </w:r>
    </w:p>
    <w:p w:rsidR="00E85CB2" w:rsidRPr="0091264D" w:rsidRDefault="00E85CB2" w:rsidP="00E85CB2">
      <w:pPr>
        <w:pStyle w:val="NormalWeb"/>
        <w:rPr>
          <w:lang w:val="en-US"/>
        </w:rPr>
      </w:pPr>
      <w:r w:rsidRPr="00E85CB2">
        <w:rPr>
          <w:rFonts w:ascii="Verdana" w:hAnsi="Verdana"/>
          <w:color w:val="000000"/>
          <w:sz w:val="18"/>
          <w:szCs w:val="18"/>
          <w:lang w:val="en-US"/>
        </w:rPr>
        <w:t>●</w:t>
      </w:r>
      <w:proofErr w:type="gramStart"/>
      <w:r w:rsidRPr="00E85CB2">
        <w:rPr>
          <w:rFonts w:ascii="Verdana" w:hAnsi="Verdana"/>
          <w:color w:val="000000"/>
          <w:sz w:val="18"/>
          <w:szCs w:val="18"/>
          <w:lang w:val="en-US"/>
        </w:rPr>
        <w:t>  identify</w:t>
      </w:r>
      <w:proofErr w:type="gramEnd"/>
      <w:r w:rsidRPr="00E85CB2">
        <w:rPr>
          <w:rFonts w:ascii="Verdana" w:hAnsi="Verdana"/>
          <w:color w:val="000000"/>
          <w:sz w:val="18"/>
          <w:szCs w:val="18"/>
          <w:lang w:val="en-US"/>
        </w:rPr>
        <w:t xml:space="preserve"> characteristics of the target group, such as prior knowledge, and design education based on these characteristics. </w:t>
      </w:r>
      <w:r w:rsidRPr="0091264D">
        <w:rPr>
          <w:rFonts w:ascii="Verdana" w:hAnsi="Verdana"/>
          <w:color w:val="000000"/>
          <w:sz w:val="18"/>
          <w:szCs w:val="18"/>
          <w:lang w:val="en-US"/>
        </w:rPr>
        <w:t>[</w:t>
      </w:r>
      <w:proofErr w:type="gramStart"/>
      <w:r w:rsidRPr="0091264D">
        <w:rPr>
          <w:rFonts w:ascii="Verdana" w:hAnsi="Verdana"/>
          <w:color w:val="000000"/>
          <w:sz w:val="18"/>
          <w:szCs w:val="18"/>
          <w:lang w:val="en-US"/>
        </w:rPr>
        <w:t>developing</w:t>
      </w:r>
      <w:proofErr w:type="gramEnd"/>
      <w:r w:rsidRPr="0091264D">
        <w:rPr>
          <w:rFonts w:ascii="Verdana" w:hAnsi="Verdana"/>
          <w:color w:val="000000"/>
          <w:sz w:val="18"/>
          <w:szCs w:val="18"/>
          <w:lang w:val="en-US"/>
        </w:rPr>
        <w:t xml:space="preserve"> education]</w:t>
      </w:r>
    </w:p>
    <w:p w:rsidR="00E85CB2" w:rsidRPr="00E85CB2" w:rsidRDefault="00E85CB2" w:rsidP="00E85CB2">
      <w:pPr>
        <w:pStyle w:val="NormalWeb"/>
        <w:rPr>
          <w:lang w:val="en-US"/>
        </w:rPr>
      </w:pPr>
      <w:r w:rsidRPr="00E85CB2">
        <w:rPr>
          <w:rFonts w:ascii="Verdana" w:hAnsi="Verdana"/>
          <w:color w:val="000000"/>
          <w:sz w:val="18"/>
          <w:szCs w:val="18"/>
          <w:lang w:val="en-US"/>
        </w:rPr>
        <w:t>●</w:t>
      </w:r>
      <w:proofErr w:type="gramStart"/>
      <w:r w:rsidRPr="00E85CB2">
        <w:rPr>
          <w:rFonts w:ascii="Verdana" w:hAnsi="Verdana"/>
          <w:color w:val="000000"/>
          <w:sz w:val="18"/>
          <w:szCs w:val="18"/>
          <w:lang w:val="en-US"/>
        </w:rPr>
        <w:t>  clearly</w:t>
      </w:r>
      <w:proofErr w:type="gramEnd"/>
      <w:r w:rsidRPr="00E85CB2">
        <w:rPr>
          <w:rFonts w:ascii="Verdana" w:hAnsi="Verdana"/>
          <w:color w:val="000000"/>
          <w:sz w:val="18"/>
          <w:szCs w:val="18"/>
          <w:lang w:val="en-US"/>
        </w:rPr>
        <w:t xml:space="preserve"> express and communicate the educational outcomes (ILOs) to students. [</w:t>
      </w:r>
      <w:proofErr w:type="gramStart"/>
      <w:r w:rsidRPr="00E85CB2">
        <w:rPr>
          <w:rFonts w:ascii="Verdana" w:hAnsi="Verdana"/>
          <w:color w:val="000000"/>
          <w:sz w:val="18"/>
          <w:szCs w:val="18"/>
          <w:lang w:val="en-US"/>
        </w:rPr>
        <w:t>developing</w:t>
      </w:r>
      <w:proofErr w:type="gramEnd"/>
      <w:r w:rsidRPr="00E85CB2">
        <w:rPr>
          <w:rFonts w:ascii="Verdana" w:hAnsi="Verdana"/>
          <w:color w:val="000000"/>
          <w:sz w:val="18"/>
          <w:szCs w:val="18"/>
          <w:lang w:val="en-US"/>
        </w:rPr>
        <w:t xml:space="preserve"> education]</w:t>
      </w:r>
    </w:p>
    <w:p w:rsidR="00E85CB2" w:rsidRPr="00E85CB2" w:rsidRDefault="00E85CB2" w:rsidP="00E85CB2">
      <w:pPr>
        <w:pStyle w:val="NormalWeb"/>
        <w:rPr>
          <w:lang w:val="en-US"/>
        </w:rPr>
      </w:pPr>
      <w:r w:rsidRPr="00E85CB2">
        <w:rPr>
          <w:rFonts w:ascii="Verdana" w:hAnsi="Verdana"/>
          <w:color w:val="000000"/>
          <w:sz w:val="18"/>
          <w:szCs w:val="18"/>
          <w:lang w:val="en-US"/>
        </w:rPr>
        <w:t>●</w:t>
      </w:r>
      <w:proofErr w:type="gramStart"/>
      <w:r w:rsidRPr="00E85CB2">
        <w:rPr>
          <w:rFonts w:ascii="Verdana" w:hAnsi="Verdana"/>
          <w:color w:val="000000"/>
          <w:sz w:val="18"/>
          <w:szCs w:val="18"/>
          <w:lang w:val="en-US"/>
        </w:rPr>
        <w:t>  justify</w:t>
      </w:r>
      <w:proofErr w:type="gramEnd"/>
      <w:r w:rsidRPr="00E85CB2">
        <w:rPr>
          <w:rFonts w:ascii="Verdana" w:hAnsi="Verdana"/>
          <w:color w:val="000000"/>
          <w:sz w:val="18"/>
          <w:szCs w:val="18"/>
          <w:lang w:val="en-US"/>
        </w:rPr>
        <w:t xml:space="preserve"> the educational design choices made for different parts of the curriculum, such as a course, workshop, training session(s) or lecture. [</w:t>
      </w:r>
      <w:proofErr w:type="gramStart"/>
      <w:r w:rsidRPr="00E85CB2">
        <w:rPr>
          <w:rFonts w:ascii="Verdana" w:hAnsi="Verdana"/>
          <w:color w:val="000000"/>
          <w:sz w:val="18"/>
          <w:szCs w:val="18"/>
          <w:lang w:val="en-US"/>
        </w:rPr>
        <w:t>developing</w:t>
      </w:r>
      <w:proofErr w:type="gramEnd"/>
      <w:r w:rsidRPr="00E85CB2">
        <w:rPr>
          <w:rFonts w:ascii="Verdana" w:hAnsi="Verdana"/>
          <w:color w:val="000000"/>
          <w:sz w:val="18"/>
          <w:szCs w:val="18"/>
          <w:lang w:val="en-US"/>
        </w:rPr>
        <w:t xml:space="preserve"> education]</w:t>
      </w:r>
    </w:p>
    <w:p w:rsidR="00E85CB2" w:rsidRPr="0091264D" w:rsidRDefault="00E85CB2" w:rsidP="00E85CB2">
      <w:pPr>
        <w:pStyle w:val="NormalWeb"/>
        <w:rPr>
          <w:rFonts w:ascii="Verdana" w:hAnsi="Verdana"/>
          <w:sz w:val="18"/>
          <w:szCs w:val="18"/>
          <w:lang w:val="en-US"/>
        </w:rPr>
      </w:pPr>
      <w:r w:rsidRPr="00BC6C36">
        <w:rPr>
          <w:rFonts w:ascii="Verdana" w:hAnsi="Verdana"/>
          <w:color w:val="000000"/>
          <w:sz w:val="18"/>
          <w:szCs w:val="18"/>
          <w:lang w:val="en-US"/>
        </w:rPr>
        <w:t>●</w:t>
      </w:r>
      <w:proofErr w:type="gramStart"/>
      <w:r w:rsidRPr="00BC6C36">
        <w:rPr>
          <w:rFonts w:ascii="Verdana" w:hAnsi="Verdana"/>
          <w:color w:val="000000"/>
          <w:sz w:val="18"/>
          <w:szCs w:val="18"/>
          <w:lang w:val="en-US"/>
        </w:rPr>
        <w:t>  involve</w:t>
      </w:r>
      <w:proofErr w:type="gramEnd"/>
      <w:r w:rsidRPr="00BC6C36">
        <w:rPr>
          <w:rFonts w:ascii="Verdana" w:hAnsi="Verdana"/>
          <w:color w:val="000000"/>
          <w:sz w:val="18"/>
          <w:szCs w:val="18"/>
          <w:lang w:val="en-US"/>
        </w:rPr>
        <w:t xml:space="preserve"> students in the educational principles of active, student-</w:t>
      </w:r>
      <w:proofErr w:type="spellStart"/>
      <w:r w:rsidRPr="00BC6C36">
        <w:rPr>
          <w:rFonts w:ascii="Verdana" w:hAnsi="Verdana"/>
          <w:color w:val="000000"/>
          <w:sz w:val="18"/>
          <w:szCs w:val="18"/>
          <w:lang w:val="en-US"/>
        </w:rPr>
        <w:t>centred</w:t>
      </w:r>
      <w:proofErr w:type="spellEnd"/>
      <w:r w:rsidRPr="00BC6C36">
        <w:rPr>
          <w:rFonts w:ascii="Verdana" w:hAnsi="Verdana"/>
          <w:color w:val="000000"/>
          <w:sz w:val="18"/>
          <w:szCs w:val="18"/>
          <w:lang w:val="en-US"/>
        </w:rPr>
        <w:t xml:space="preserve"> learning. </w:t>
      </w:r>
      <w:r w:rsidRPr="0091264D">
        <w:rPr>
          <w:rFonts w:ascii="Verdana" w:hAnsi="Verdana"/>
          <w:color w:val="000000"/>
          <w:sz w:val="18"/>
          <w:szCs w:val="18"/>
          <w:lang w:val="en-US"/>
        </w:rPr>
        <w:t>[</w:t>
      </w:r>
      <w:proofErr w:type="gramStart"/>
      <w:r w:rsidRPr="0091264D">
        <w:rPr>
          <w:rFonts w:ascii="Verdana" w:hAnsi="Verdana"/>
          <w:color w:val="000000"/>
          <w:sz w:val="18"/>
          <w:szCs w:val="18"/>
          <w:lang w:val="en-US"/>
        </w:rPr>
        <w:t>teaching</w:t>
      </w:r>
      <w:proofErr w:type="gramEnd"/>
      <w:r w:rsidRPr="0091264D">
        <w:rPr>
          <w:rFonts w:ascii="Verdana" w:hAnsi="Verdana"/>
          <w:color w:val="000000"/>
          <w:sz w:val="18"/>
          <w:szCs w:val="18"/>
          <w:lang w:val="en-US"/>
        </w:rPr>
        <w:t xml:space="preserve"> delivery]</w:t>
      </w:r>
    </w:p>
    <w:p w:rsidR="00E85CB2" w:rsidRPr="00BC6C36" w:rsidRDefault="00E85CB2" w:rsidP="00E85CB2">
      <w:pPr>
        <w:pStyle w:val="NormalWeb"/>
        <w:rPr>
          <w:rFonts w:ascii="Verdana" w:hAnsi="Verdana"/>
          <w:sz w:val="18"/>
          <w:szCs w:val="18"/>
          <w:lang w:val="en-US"/>
        </w:rPr>
      </w:pPr>
      <w:r w:rsidRPr="00BC6C36">
        <w:rPr>
          <w:rStyle w:val="Strong"/>
          <w:rFonts w:ascii="Verdana" w:hAnsi="Verdana"/>
          <w:color w:val="000000"/>
          <w:sz w:val="18"/>
          <w:szCs w:val="18"/>
          <w:lang w:val="en-US"/>
        </w:rPr>
        <w:t>Sessions</w:t>
      </w:r>
      <w:proofErr w:type="gramStart"/>
      <w:r w:rsidRPr="00BC6C36">
        <w:rPr>
          <w:rStyle w:val="Strong"/>
          <w:rFonts w:ascii="Verdana" w:hAnsi="Verdana"/>
          <w:color w:val="000000"/>
          <w:sz w:val="18"/>
          <w:szCs w:val="18"/>
          <w:lang w:val="en-US"/>
        </w:rPr>
        <w:t>:</w:t>
      </w:r>
      <w:proofErr w:type="gramEnd"/>
      <w:r w:rsidRPr="00BC6C36">
        <w:rPr>
          <w:rFonts w:ascii="Verdana" w:hAnsi="Verdana"/>
          <w:sz w:val="18"/>
          <w:szCs w:val="18"/>
          <w:lang w:val="en-US"/>
        </w:rPr>
        <w:br/>
      </w:r>
      <w:r w:rsidRPr="00BC6C36">
        <w:rPr>
          <w:rFonts w:ascii="Verdana" w:hAnsi="Verdana"/>
          <w:color w:val="000000"/>
          <w:sz w:val="18"/>
          <w:szCs w:val="18"/>
          <w:lang w:val="en-US"/>
        </w:rPr>
        <w:t>The module “UTQ: Development of education” consists of 3 parts.</w:t>
      </w:r>
    </w:p>
    <w:p w:rsidR="00E85CB2" w:rsidRPr="00BC6C36" w:rsidRDefault="00E85CB2" w:rsidP="00E85CB2">
      <w:pPr>
        <w:pStyle w:val="NormalWeb"/>
        <w:rPr>
          <w:rFonts w:ascii="Verdana" w:hAnsi="Verdana"/>
          <w:sz w:val="18"/>
          <w:szCs w:val="18"/>
          <w:lang w:val="en-US"/>
        </w:rPr>
      </w:pPr>
      <w:r w:rsidRPr="00BC6C36">
        <w:rPr>
          <w:rFonts w:ascii="Verdana" w:hAnsi="Verdana"/>
          <w:color w:val="000000"/>
          <w:sz w:val="18"/>
          <w:szCs w:val="18"/>
          <w:lang w:val="en-US"/>
        </w:rPr>
        <w:t>1)         Part 1: Journal club, theory and information – Development of education</w:t>
      </w:r>
      <w:r w:rsidRPr="00BC6C36">
        <w:rPr>
          <w:rFonts w:ascii="Verdana" w:hAnsi="Verdana"/>
          <w:sz w:val="18"/>
          <w:szCs w:val="18"/>
          <w:lang w:val="en-US"/>
        </w:rPr>
        <w:br/>
      </w:r>
      <w:r w:rsidRPr="00BC6C36">
        <w:rPr>
          <w:rFonts w:ascii="Verdana" w:hAnsi="Verdana"/>
          <w:color w:val="000000"/>
          <w:sz w:val="18"/>
          <w:szCs w:val="18"/>
          <w:lang w:val="en-US"/>
        </w:rPr>
        <w:t>2)         Part 2: Problem design, course design and curriculum design in Legal Education</w:t>
      </w:r>
      <w:r w:rsidRPr="00BC6C36">
        <w:rPr>
          <w:rFonts w:ascii="Verdana" w:hAnsi="Verdana"/>
          <w:sz w:val="18"/>
          <w:szCs w:val="18"/>
          <w:lang w:val="en-US"/>
        </w:rPr>
        <w:br/>
      </w:r>
      <w:r w:rsidRPr="00BC6C36">
        <w:rPr>
          <w:rFonts w:ascii="Verdana" w:hAnsi="Verdana"/>
          <w:color w:val="000000"/>
          <w:sz w:val="18"/>
          <w:szCs w:val="18"/>
          <w:lang w:val="en-US"/>
        </w:rPr>
        <w:t>3)         Part 3: Workshop – Reflection on course and task design</w:t>
      </w:r>
    </w:p>
    <w:p w:rsidR="00E85CB2" w:rsidRPr="00BC6C36" w:rsidRDefault="00E85CB2" w:rsidP="00E85CB2">
      <w:pPr>
        <w:pStyle w:val="NormalWeb"/>
        <w:rPr>
          <w:rFonts w:ascii="Verdana" w:hAnsi="Verdana"/>
          <w:sz w:val="18"/>
          <w:szCs w:val="18"/>
          <w:lang w:val="en-US"/>
        </w:rPr>
      </w:pPr>
      <w:r w:rsidRPr="00BC6C36">
        <w:rPr>
          <w:rFonts w:ascii="Verdana" w:hAnsi="Verdana"/>
          <w:color w:val="000000"/>
          <w:sz w:val="18"/>
          <w:szCs w:val="18"/>
          <w:lang w:val="en-US"/>
        </w:rPr>
        <w:t>You have to attend the parts chronologically. You start with part 1 (Journal club, theory and information – Development of education), followed by part 2 (Problem design, course design and curriculum design in Legal Education), and then finish with part 3 (Workshop – Reflection on course and task design).</w:t>
      </w:r>
    </w:p>
    <w:p w:rsidR="00E85CB2" w:rsidRPr="00E85CB2" w:rsidRDefault="00E85CB2" w:rsidP="00E85CB2">
      <w:pPr>
        <w:pStyle w:val="NormalWeb"/>
        <w:rPr>
          <w:lang w:val="en-US"/>
        </w:rPr>
      </w:pPr>
      <w:r w:rsidRPr="00E85CB2">
        <w:rPr>
          <w:rStyle w:val="Strong"/>
          <w:rFonts w:ascii="Verdana" w:hAnsi="Verdana"/>
          <w:color w:val="000000"/>
          <w:sz w:val="18"/>
          <w:szCs w:val="18"/>
          <w:lang w:val="en-US"/>
        </w:rPr>
        <w:t>Registration</w:t>
      </w:r>
      <w:proofErr w:type="gramStart"/>
      <w:r w:rsidRPr="00E85CB2">
        <w:rPr>
          <w:rStyle w:val="Strong"/>
          <w:rFonts w:ascii="Verdana" w:hAnsi="Verdana"/>
          <w:color w:val="000000"/>
          <w:sz w:val="18"/>
          <w:szCs w:val="18"/>
          <w:lang w:val="en-US"/>
        </w:rPr>
        <w:t>:</w:t>
      </w:r>
      <w:proofErr w:type="gramEnd"/>
      <w:r w:rsidRPr="00E85CB2">
        <w:rPr>
          <w:lang w:val="en-US"/>
        </w:rPr>
        <w:br/>
      </w:r>
      <w:r w:rsidRPr="00E85CB2">
        <w:rPr>
          <w:rFonts w:ascii="Verdana" w:hAnsi="Verdana"/>
          <w:color w:val="000000"/>
          <w:sz w:val="18"/>
          <w:szCs w:val="18"/>
          <w:lang w:val="en-US"/>
        </w:rPr>
        <w:t xml:space="preserve">You need to register for each part/session. This means that you need to select </w:t>
      </w:r>
      <w:proofErr w:type="gramStart"/>
      <w:r w:rsidRPr="00E85CB2">
        <w:rPr>
          <w:rFonts w:ascii="Verdana" w:hAnsi="Verdana"/>
          <w:color w:val="000000"/>
          <w:sz w:val="18"/>
          <w:szCs w:val="18"/>
          <w:lang w:val="en-US"/>
        </w:rPr>
        <w:t>3</w:t>
      </w:r>
      <w:proofErr w:type="gramEnd"/>
      <w:r w:rsidRPr="00E85CB2">
        <w:rPr>
          <w:rFonts w:ascii="Verdana" w:hAnsi="Verdana"/>
          <w:color w:val="000000"/>
          <w:sz w:val="18"/>
          <w:szCs w:val="18"/>
          <w:lang w:val="en-US"/>
        </w:rPr>
        <w:t xml:space="preserve"> timeslots and register 3 times. For each part, you can choose between several dates. During part 3 (workshop) we will work in small groups of </w:t>
      </w:r>
      <w:proofErr w:type="gramStart"/>
      <w:r w:rsidRPr="00E85CB2">
        <w:rPr>
          <w:rFonts w:ascii="Verdana" w:hAnsi="Verdana"/>
          <w:color w:val="000000"/>
          <w:sz w:val="18"/>
          <w:szCs w:val="18"/>
          <w:lang w:val="en-US"/>
        </w:rPr>
        <w:t>8</w:t>
      </w:r>
      <w:proofErr w:type="gramEnd"/>
      <w:r w:rsidRPr="00E85CB2">
        <w:rPr>
          <w:rFonts w:ascii="Verdana" w:hAnsi="Verdana"/>
          <w:color w:val="000000"/>
          <w:sz w:val="18"/>
          <w:szCs w:val="18"/>
          <w:lang w:val="en-US"/>
        </w:rPr>
        <w:t xml:space="preserve"> participants to give you optimal personal guidance. Therefore, available spots are limited for part 3 of this module. All sessions </w:t>
      </w:r>
      <w:proofErr w:type="gramStart"/>
      <w:r w:rsidRPr="00E85CB2">
        <w:rPr>
          <w:rFonts w:ascii="Verdana" w:hAnsi="Verdana"/>
          <w:color w:val="000000"/>
          <w:sz w:val="18"/>
          <w:szCs w:val="18"/>
          <w:lang w:val="en-US"/>
        </w:rPr>
        <w:t>will be organized</w:t>
      </w:r>
      <w:proofErr w:type="gramEnd"/>
      <w:r w:rsidRPr="00E85CB2">
        <w:rPr>
          <w:rFonts w:ascii="Verdana" w:hAnsi="Verdana"/>
          <w:color w:val="000000"/>
          <w:sz w:val="18"/>
          <w:szCs w:val="18"/>
          <w:lang w:val="en-US"/>
        </w:rPr>
        <w:t xml:space="preserve"> on campus.</w:t>
      </w:r>
    </w:p>
    <w:p w:rsidR="00E85CB2" w:rsidRPr="00E85CB2" w:rsidRDefault="00E85CB2" w:rsidP="00E85CB2">
      <w:pPr>
        <w:pStyle w:val="NormalWeb"/>
        <w:rPr>
          <w:lang w:val="en-US"/>
        </w:rPr>
      </w:pPr>
      <w:r w:rsidRPr="00E85CB2">
        <w:rPr>
          <w:rStyle w:val="Strong"/>
          <w:rFonts w:ascii="Verdana" w:hAnsi="Verdana"/>
          <w:color w:val="000000"/>
          <w:sz w:val="18"/>
          <w:szCs w:val="18"/>
          <w:lang w:val="en-US"/>
        </w:rPr>
        <w:lastRenderedPageBreak/>
        <w:t>Preparation</w:t>
      </w:r>
      <w:proofErr w:type="gramStart"/>
      <w:r w:rsidRPr="00E85CB2">
        <w:rPr>
          <w:rStyle w:val="Strong"/>
          <w:rFonts w:ascii="Verdana" w:hAnsi="Verdana"/>
          <w:color w:val="000000"/>
          <w:sz w:val="18"/>
          <w:szCs w:val="18"/>
          <w:lang w:val="en-US"/>
        </w:rPr>
        <w:t>:</w:t>
      </w:r>
      <w:proofErr w:type="gramEnd"/>
      <w:r w:rsidRPr="00E85CB2">
        <w:rPr>
          <w:lang w:val="en-US"/>
        </w:rPr>
        <w:br/>
      </w:r>
      <w:r w:rsidRPr="00E85CB2">
        <w:rPr>
          <w:rFonts w:ascii="Verdana" w:hAnsi="Verdana"/>
          <w:color w:val="000000"/>
          <w:sz w:val="18"/>
          <w:szCs w:val="18"/>
          <w:lang w:val="en-US"/>
        </w:rPr>
        <w:t>For parts 1 and 3 you are asked to complete preparatory tasks. You will receive the preparatory task after registration. You need to upload your preparation task at least 2 working days before the start of the session via ‘</w:t>
      </w:r>
      <w:proofErr w:type="spellStart"/>
      <w:r w:rsidRPr="00E85CB2">
        <w:rPr>
          <w:rFonts w:ascii="Verdana" w:hAnsi="Verdana"/>
          <w:color w:val="000000"/>
          <w:sz w:val="18"/>
          <w:szCs w:val="18"/>
          <w:lang w:val="en-US"/>
        </w:rPr>
        <w:t>aanmelder</w:t>
      </w:r>
      <w:proofErr w:type="spellEnd"/>
      <w:r w:rsidRPr="00E85CB2">
        <w:rPr>
          <w:rFonts w:ascii="Verdana" w:hAnsi="Verdana"/>
          <w:color w:val="000000"/>
          <w:sz w:val="18"/>
          <w:szCs w:val="18"/>
          <w:lang w:val="en-US"/>
        </w:rPr>
        <w:t>’. </w:t>
      </w:r>
    </w:p>
    <w:p w:rsidR="00797207" w:rsidRPr="00797207" w:rsidRDefault="00797207" w:rsidP="00797207">
      <w:pPr>
        <w:pStyle w:val="NormalWeb"/>
        <w:rPr>
          <w:rFonts w:ascii="Verdana" w:hAnsi="Verdana"/>
          <w:color w:val="E36C0A" w:themeColor="accent6" w:themeShade="BF"/>
          <w:sz w:val="18"/>
          <w:szCs w:val="18"/>
          <w:lang w:val="en-US"/>
        </w:rPr>
      </w:pPr>
      <w:r w:rsidRPr="00797207">
        <w:rPr>
          <w:rFonts w:ascii="Verdana" w:hAnsi="Verdana"/>
          <w:b/>
          <w:bCs/>
          <w:color w:val="E36C0A" w:themeColor="accent6" w:themeShade="BF"/>
          <w:sz w:val="18"/>
          <w:szCs w:val="18"/>
          <w:lang w:val="en-US"/>
        </w:rPr>
        <w:t>UTQ Module 5: Assessment</w:t>
      </w:r>
    </w:p>
    <w:p w:rsidR="00797207" w:rsidRPr="00797207" w:rsidRDefault="00797207" w:rsidP="00797207">
      <w:pPr>
        <w:pStyle w:val="NormalWeb"/>
        <w:rPr>
          <w:rFonts w:ascii="Verdana" w:hAnsi="Verdana"/>
          <w:sz w:val="18"/>
          <w:szCs w:val="18"/>
          <w:lang w:val="en-US"/>
        </w:rPr>
      </w:pPr>
      <w:r w:rsidRPr="00797207">
        <w:rPr>
          <w:rFonts w:ascii="Verdana" w:hAnsi="Verdana"/>
          <w:b/>
          <w:bCs/>
          <w:sz w:val="18"/>
          <w:szCs w:val="18"/>
          <w:lang w:val="en-US"/>
        </w:rPr>
        <w:t>What is the module about?</w:t>
      </w:r>
      <w:r w:rsidRPr="00797207">
        <w:rPr>
          <w:rFonts w:ascii="Verdana" w:hAnsi="Verdana"/>
          <w:sz w:val="18"/>
          <w:szCs w:val="18"/>
          <w:lang w:val="en-US"/>
        </w:rPr>
        <w:t> </w:t>
      </w:r>
      <w:r>
        <w:rPr>
          <w:rFonts w:ascii="Verdana" w:hAnsi="Verdana"/>
          <w:sz w:val="18"/>
          <w:szCs w:val="18"/>
          <w:lang w:val="en-US"/>
        </w:rPr>
        <w:br/>
      </w:r>
      <w:r w:rsidRPr="00797207">
        <w:rPr>
          <w:rFonts w:ascii="Verdana" w:hAnsi="Verdana"/>
          <w:sz w:val="18"/>
          <w:szCs w:val="18"/>
          <w:lang w:val="en-US"/>
        </w:rPr>
        <w:t xml:space="preserve">We know from research that assessment shapes students' experience and influences their learning </w:t>
      </w:r>
      <w:proofErr w:type="spellStart"/>
      <w:r w:rsidRPr="00797207">
        <w:rPr>
          <w:rFonts w:ascii="Verdana" w:hAnsi="Verdana"/>
          <w:sz w:val="18"/>
          <w:szCs w:val="18"/>
          <w:lang w:val="en-US"/>
        </w:rPr>
        <w:t>behaviour</w:t>
      </w:r>
      <w:proofErr w:type="spellEnd"/>
      <w:r w:rsidRPr="00797207">
        <w:rPr>
          <w:rFonts w:ascii="Verdana" w:hAnsi="Verdana"/>
          <w:sz w:val="18"/>
          <w:szCs w:val="18"/>
          <w:lang w:val="en-US"/>
        </w:rPr>
        <w:t>; it is an important motivator for student learning.  </w:t>
      </w:r>
      <w:proofErr w:type="gramStart"/>
      <w:r w:rsidRPr="00797207">
        <w:rPr>
          <w:rFonts w:ascii="Verdana" w:hAnsi="Verdana"/>
          <w:sz w:val="18"/>
          <w:szCs w:val="18"/>
          <w:lang w:val="en-US"/>
        </w:rPr>
        <w:t>As educators,</w:t>
      </w:r>
      <w:proofErr w:type="gramEnd"/>
      <w:r w:rsidRPr="00797207">
        <w:rPr>
          <w:rFonts w:ascii="Verdana" w:hAnsi="Verdana"/>
          <w:sz w:val="18"/>
          <w:szCs w:val="18"/>
          <w:lang w:val="en-US"/>
        </w:rPr>
        <w:t xml:space="preserve"> </w:t>
      </w:r>
      <w:proofErr w:type="gramStart"/>
      <w:r w:rsidRPr="00797207">
        <w:rPr>
          <w:rFonts w:ascii="Verdana" w:hAnsi="Verdana"/>
          <w:sz w:val="18"/>
          <w:szCs w:val="18"/>
          <w:lang w:val="en-US"/>
        </w:rPr>
        <w:t>it</w:t>
      </w:r>
      <w:proofErr w:type="gramEnd"/>
      <w:r w:rsidRPr="00797207">
        <w:rPr>
          <w:rFonts w:ascii="Verdana" w:hAnsi="Verdana"/>
          <w:sz w:val="18"/>
          <w:szCs w:val="18"/>
          <w:lang w:val="en-US"/>
        </w:rPr>
        <w:t xml:space="preserve"> is important that we acquire knowledge of and insight into the purpose of assessment, its role in relation to student learning, the assessment cycle, assessment practices and methods, assessment policies at University and Faculty level, and criteria for assessing effective assessment methods.  </w:t>
      </w:r>
    </w:p>
    <w:p w:rsidR="00797207" w:rsidRPr="00797207" w:rsidRDefault="00797207" w:rsidP="00797207">
      <w:pPr>
        <w:pStyle w:val="NormalWeb"/>
        <w:rPr>
          <w:rFonts w:ascii="Verdana" w:hAnsi="Verdana"/>
          <w:sz w:val="18"/>
          <w:szCs w:val="18"/>
          <w:lang w:val="en-US"/>
        </w:rPr>
      </w:pPr>
      <w:proofErr w:type="gramStart"/>
      <w:r w:rsidRPr="00797207">
        <w:rPr>
          <w:rFonts w:ascii="Verdana" w:hAnsi="Verdana"/>
          <w:sz w:val="18"/>
          <w:szCs w:val="18"/>
          <w:lang w:val="en-US"/>
        </w:rPr>
        <w:t>In 2020, a UM taskforce developed the ‘UM vision on assessment: Moving from an assessment culture of testing toward a culture of feedback and development’. With this vision, the UM aims to better align assessment to the CCCS principles of problem-based learning, use a greater variety of assessment methods, promote assessment as and for learning (i.e., not only assessment of learning), and coordinate assessment at a </w:t>
      </w:r>
      <w:proofErr w:type="spellStart"/>
      <w:r w:rsidRPr="00797207">
        <w:rPr>
          <w:rFonts w:ascii="Verdana" w:hAnsi="Verdana"/>
          <w:sz w:val="18"/>
          <w:szCs w:val="18"/>
          <w:lang w:val="en-US"/>
        </w:rPr>
        <w:t>programme</w:t>
      </w:r>
      <w:proofErr w:type="spellEnd"/>
      <w:r w:rsidRPr="00797207">
        <w:rPr>
          <w:rFonts w:ascii="Verdana" w:hAnsi="Verdana"/>
          <w:sz w:val="18"/>
          <w:szCs w:val="18"/>
          <w:lang w:val="en-US"/>
        </w:rPr>
        <w:t> level.</w:t>
      </w:r>
      <w:proofErr w:type="gramEnd"/>
      <w:r w:rsidRPr="00797207">
        <w:rPr>
          <w:rFonts w:ascii="Verdana" w:hAnsi="Verdana"/>
          <w:sz w:val="18"/>
          <w:szCs w:val="18"/>
          <w:lang w:val="en-US"/>
        </w:rPr>
        <w:t xml:space="preserve"> You have already encountered the UM vision on assessment in preparation for the module on education development. </w:t>
      </w:r>
    </w:p>
    <w:p w:rsidR="00797207" w:rsidRPr="00797207" w:rsidRDefault="00797207" w:rsidP="00797207">
      <w:pPr>
        <w:pStyle w:val="NormalWeb"/>
        <w:rPr>
          <w:rFonts w:ascii="Verdana" w:hAnsi="Verdana"/>
          <w:sz w:val="18"/>
          <w:szCs w:val="18"/>
          <w:lang w:val="en-US"/>
        </w:rPr>
      </w:pPr>
      <w:r w:rsidRPr="00797207">
        <w:rPr>
          <w:rFonts w:ascii="Verdana" w:hAnsi="Verdana"/>
          <w:sz w:val="18"/>
          <w:szCs w:val="18"/>
          <w:lang w:val="en-US"/>
        </w:rPr>
        <w:t xml:space="preserve">During this module on assessment, you will dive deeper into the literature on assessment, UM and Faculty policies on </w:t>
      </w:r>
      <w:proofErr w:type="gramStart"/>
      <w:r w:rsidRPr="00797207">
        <w:rPr>
          <w:rFonts w:ascii="Verdana" w:hAnsi="Verdana"/>
          <w:sz w:val="18"/>
          <w:szCs w:val="18"/>
          <w:lang w:val="en-US"/>
        </w:rPr>
        <w:t>assessment,</w:t>
      </w:r>
      <w:proofErr w:type="gramEnd"/>
      <w:r w:rsidRPr="00797207">
        <w:rPr>
          <w:rFonts w:ascii="Verdana" w:hAnsi="Verdana"/>
          <w:sz w:val="18"/>
          <w:szCs w:val="18"/>
          <w:lang w:val="en-US"/>
        </w:rPr>
        <w:t xml:space="preserve"> and assessment practice within the faculty.  </w:t>
      </w:r>
    </w:p>
    <w:p w:rsidR="00797207" w:rsidRPr="00797207" w:rsidRDefault="00797207" w:rsidP="00797207">
      <w:pPr>
        <w:pStyle w:val="NormalWeb"/>
        <w:rPr>
          <w:rFonts w:ascii="Verdana" w:hAnsi="Verdana"/>
          <w:sz w:val="18"/>
          <w:szCs w:val="18"/>
          <w:lang w:val="en-US"/>
        </w:rPr>
      </w:pPr>
      <w:r w:rsidRPr="00797207">
        <w:rPr>
          <w:rFonts w:ascii="Verdana" w:hAnsi="Verdana"/>
          <w:b/>
          <w:bCs/>
          <w:sz w:val="18"/>
          <w:szCs w:val="18"/>
          <w:lang w:val="en-US"/>
        </w:rPr>
        <w:t>What are the Intended Learning Outcomes?</w:t>
      </w:r>
      <w:r w:rsidRPr="00797207">
        <w:rPr>
          <w:rFonts w:ascii="Verdana" w:hAnsi="Verdana"/>
          <w:sz w:val="18"/>
          <w:szCs w:val="18"/>
          <w:lang w:val="en-US"/>
        </w:rPr>
        <w:t> </w:t>
      </w:r>
      <w:r>
        <w:rPr>
          <w:rFonts w:ascii="Verdana" w:hAnsi="Verdana"/>
          <w:sz w:val="18"/>
          <w:szCs w:val="18"/>
          <w:lang w:val="en-US"/>
        </w:rPr>
        <w:br/>
      </w:r>
      <w:r w:rsidRPr="00797207">
        <w:rPr>
          <w:rFonts w:ascii="Verdana" w:hAnsi="Verdana"/>
          <w:sz w:val="18"/>
          <w:szCs w:val="18"/>
          <w:lang w:val="en-US"/>
        </w:rPr>
        <w:t>Upon completion of this module, you will</w:t>
      </w:r>
      <w:proofErr w:type="gramStart"/>
      <w:r w:rsidRPr="00797207">
        <w:rPr>
          <w:rFonts w:ascii="Verdana" w:hAnsi="Verdana"/>
          <w:sz w:val="18"/>
          <w:szCs w:val="18"/>
          <w:lang w:val="en-US"/>
        </w:rPr>
        <w:t>: </w:t>
      </w:r>
      <w:proofErr w:type="gramEnd"/>
      <w:r w:rsidRPr="00797207">
        <w:rPr>
          <w:rFonts w:ascii="Verdana" w:hAnsi="Verdana"/>
          <w:sz w:val="18"/>
          <w:szCs w:val="18"/>
          <w:lang w:val="en-US"/>
        </w:rPr>
        <w:t> </w:t>
      </w:r>
    </w:p>
    <w:p w:rsidR="00797207" w:rsidRPr="00797207" w:rsidRDefault="00797207" w:rsidP="00797207">
      <w:pPr>
        <w:pStyle w:val="NormalWeb"/>
        <w:rPr>
          <w:rFonts w:ascii="Verdana" w:hAnsi="Verdana"/>
          <w:sz w:val="18"/>
          <w:szCs w:val="18"/>
          <w:lang w:val="en-US"/>
        </w:rPr>
      </w:pPr>
      <w:r w:rsidRPr="00797207">
        <w:rPr>
          <w:rFonts w:ascii="Verdana" w:hAnsi="Verdana"/>
          <w:sz w:val="18"/>
          <w:szCs w:val="18"/>
          <w:lang w:val="en-US"/>
        </w:rPr>
        <w:t xml:space="preserve">… have acquired knowledge and insight into the UM vision on assessment and </w:t>
      </w:r>
      <w:r w:rsidRPr="00797207">
        <w:rPr>
          <w:rFonts w:ascii="Verdana" w:hAnsi="Verdana"/>
          <w:sz w:val="18"/>
          <w:szCs w:val="18"/>
          <w:u w:val="single"/>
          <w:lang w:val="en-US"/>
        </w:rPr>
        <w:t>assessment policy of the Faculty of Law</w:t>
      </w:r>
      <w:r w:rsidRPr="00797207">
        <w:rPr>
          <w:rFonts w:ascii="Verdana" w:hAnsi="Verdana"/>
          <w:sz w:val="18"/>
          <w:szCs w:val="18"/>
          <w:lang w:val="en-US"/>
        </w:rPr>
        <w:t>.</w:t>
      </w:r>
      <w:proofErr w:type="gramStart"/>
      <w:r w:rsidRPr="00797207">
        <w:rPr>
          <w:rFonts w:ascii="Verdana" w:hAnsi="Verdana"/>
          <w:sz w:val="18"/>
          <w:szCs w:val="18"/>
          <w:lang w:val="en-US"/>
        </w:rPr>
        <w:t> </w:t>
      </w:r>
      <w:r w:rsidRPr="00797207">
        <w:rPr>
          <w:rFonts w:ascii="Verdana" w:hAnsi="Verdana"/>
          <w:i/>
          <w:iCs/>
          <w:sz w:val="18"/>
          <w:szCs w:val="18"/>
          <w:lang w:val="en-US"/>
        </w:rPr>
        <w:t>[</w:t>
      </w:r>
      <w:proofErr w:type="gramEnd"/>
      <w:r w:rsidRPr="00797207">
        <w:rPr>
          <w:rFonts w:ascii="Verdana" w:hAnsi="Verdana"/>
          <w:i/>
          <w:iCs/>
          <w:sz w:val="18"/>
          <w:szCs w:val="18"/>
          <w:lang w:val="en-US"/>
        </w:rPr>
        <w:t>student assessment]</w:t>
      </w:r>
      <w:r w:rsidRPr="00797207">
        <w:rPr>
          <w:rFonts w:ascii="Verdana" w:hAnsi="Verdana"/>
          <w:sz w:val="18"/>
          <w:szCs w:val="18"/>
          <w:lang w:val="en-US"/>
        </w:rPr>
        <w:t> </w:t>
      </w:r>
    </w:p>
    <w:p w:rsidR="00797207" w:rsidRPr="00797207" w:rsidRDefault="00797207" w:rsidP="00797207">
      <w:pPr>
        <w:pStyle w:val="NormalWeb"/>
        <w:rPr>
          <w:rFonts w:ascii="Verdana" w:hAnsi="Verdana"/>
          <w:sz w:val="18"/>
          <w:szCs w:val="18"/>
          <w:lang w:val="en-US"/>
        </w:rPr>
      </w:pPr>
      <w:r w:rsidRPr="00797207">
        <w:rPr>
          <w:rFonts w:ascii="Verdana" w:hAnsi="Verdana"/>
          <w:sz w:val="18"/>
          <w:szCs w:val="18"/>
          <w:lang w:val="en-US"/>
        </w:rPr>
        <w:t>… have acquired knowledge and insight into the </w:t>
      </w:r>
      <w:r w:rsidRPr="00797207">
        <w:rPr>
          <w:rFonts w:ascii="Verdana" w:hAnsi="Verdana"/>
          <w:sz w:val="18"/>
          <w:szCs w:val="18"/>
          <w:u w:val="single"/>
          <w:lang w:val="en-US"/>
        </w:rPr>
        <w:t>assessment cycle</w:t>
      </w:r>
      <w:r w:rsidRPr="00797207">
        <w:rPr>
          <w:rFonts w:ascii="Verdana" w:hAnsi="Verdana"/>
          <w:sz w:val="18"/>
          <w:szCs w:val="18"/>
          <w:lang w:val="en-US"/>
        </w:rPr>
        <w:t> and be able to justify the </w:t>
      </w:r>
      <w:r w:rsidRPr="00797207">
        <w:rPr>
          <w:rFonts w:ascii="Verdana" w:hAnsi="Verdana"/>
          <w:sz w:val="18"/>
          <w:szCs w:val="18"/>
          <w:u w:val="single"/>
          <w:lang w:val="en-US"/>
        </w:rPr>
        <w:t>choices</w:t>
      </w:r>
      <w:r w:rsidRPr="00797207">
        <w:rPr>
          <w:rFonts w:ascii="Verdana" w:hAnsi="Verdana"/>
          <w:sz w:val="18"/>
          <w:szCs w:val="18"/>
          <w:lang w:val="en-US"/>
        </w:rPr>
        <w:t> made in each step.</w:t>
      </w:r>
      <w:proofErr w:type="gramStart"/>
      <w:r w:rsidRPr="00797207">
        <w:rPr>
          <w:rFonts w:ascii="Verdana" w:hAnsi="Verdana"/>
          <w:sz w:val="18"/>
          <w:szCs w:val="18"/>
          <w:lang w:val="en-US"/>
        </w:rPr>
        <w:t> </w:t>
      </w:r>
      <w:r w:rsidRPr="00797207">
        <w:rPr>
          <w:rFonts w:ascii="Verdana" w:hAnsi="Verdana"/>
          <w:i/>
          <w:iCs/>
          <w:sz w:val="18"/>
          <w:szCs w:val="18"/>
          <w:lang w:val="en-US"/>
        </w:rPr>
        <w:t>[</w:t>
      </w:r>
      <w:proofErr w:type="gramEnd"/>
      <w:r w:rsidRPr="00797207">
        <w:rPr>
          <w:rFonts w:ascii="Verdana" w:hAnsi="Verdana"/>
          <w:i/>
          <w:iCs/>
          <w:sz w:val="18"/>
          <w:szCs w:val="18"/>
          <w:lang w:val="en-US"/>
        </w:rPr>
        <w:t>student assessment]</w:t>
      </w:r>
      <w:r w:rsidRPr="00797207">
        <w:rPr>
          <w:rFonts w:ascii="Verdana" w:hAnsi="Verdana"/>
          <w:sz w:val="18"/>
          <w:szCs w:val="18"/>
          <w:lang w:val="en-US"/>
        </w:rPr>
        <w:t> </w:t>
      </w:r>
    </w:p>
    <w:p w:rsidR="00797207" w:rsidRPr="00797207" w:rsidRDefault="00797207" w:rsidP="00797207">
      <w:pPr>
        <w:pStyle w:val="NormalWeb"/>
        <w:rPr>
          <w:rFonts w:ascii="Verdana" w:hAnsi="Verdana"/>
          <w:sz w:val="18"/>
          <w:szCs w:val="18"/>
          <w:lang w:val="en-US"/>
        </w:rPr>
      </w:pPr>
      <w:r w:rsidRPr="00797207">
        <w:rPr>
          <w:rFonts w:ascii="Verdana" w:hAnsi="Verdana"/>
          <w:sz w:val="18"/>
          <w:szCs w:val="18"/>
          <w:lang w:val="en-US"/>
        </w:rPr>
        <w:t xml:space="preserve">… </w:t>
      </w:r>
      <w:proofErr w:type="gramStart"/>
      <w:r w:rsidRPr="00797207">
        <w:rPr>
          <w:rFonts w:ascii="Verdana" w:hAnsi="Verdana"/>
          <w:sz w:val="18"/>
          <w:szCs w:val="18"/>
          <w:lang w:val="en-US"/>
        </w:rPr>
        <w:t>be</w:t>
      </w:r>
      <w:proofErr w:type="gramEnd"/>
      <w:r w:rsidRPr="00797207">
        <w:rPr>
          <w:rFonts w:ascii="Verdana" w:hAnsi="Verdana"/>
          <w:sz w:val="18"/>
          <w:szCs w:val="18"/>
          <w:lang w:val="en-US"/>
        </w:rPr>
        <w:t xml:space="preserve"> able to choose and implement an </w:t>
      </w:r>
      <w:r w:rsidRPr="00797207">
        <w:rPr>
          <w:rFonts w:ascii="Verdana" w:hAnsi="Verdana"/>
          <w:sz w:val="18"/>
          <w:szCs w:val="18"/>
          <w:u w:val="single"/>
          <w:lang w:val="en-US"/>
        </w:rPr>
        <w:t>appropriate assessment method</w:t>
      </w:r>
      <w:r w:rsidRPr="00797207">
        <w:rPr>
          <w:rFonts w:ascii="Verdana" w:hAnsi="Verdana"/>
          <w:sz w:val="18"/>
          <w:szCs w:val="18"/>
          <w:lang w:val="en-US"/>
        </w:rPr>
        <w:t> based on the principles of constructive alignment. </w:t>
      </w:r>
      <w:r w:rsidRPr="00797207">
        <w:rPr>
          <w:rFonts w:ascii="Verdana" w:hAnsi="Verdana"/>
          <w:i/>
          <w:iCs/>
          <w:sz w:val="18"/>
          <w:szCs w:val="18"/>
          <w:lang w:val="en-US"/>
        </w:rPr>
        <w:t>[student assessment]</w:t>
      </w:r>
      <w:r w:rsidRPr="00797207">
        <w:rPr>
          <w:rFonts w:ascii="Verdana" w:hAnsi="Verdana"/>
          <w:sz w:val="18"/>
          <w:szCs w:val="18"/>
          <w:lang w:val="en-US"/>
        </w:rPr>
        <w:t> </w:t>
      </w:r>
    </w:p>
    <w:p w:rsidR="00797207" w:rsidRPr="00797207" w:rsidRDefault="00797207" w:rsidP="00797207">
      <w:pPr>
        <w:pStyle w:val="NormalWeb"/>
        <w:rPr>
          <w:rFonts w:ascii="Verdana" w:hAnsi="Verdana"/>
          <w:sz w:val="18"/>
          <w:szCs w:val="18"/>
          <w:lang w:val="en-US"/>
        </w:rPr>
      </w:pPr>
      <w:r w:rsidRPr="00797207">
        <w:rPr>
          <w:rFonts w:ascii="Verdana" w:hAnsi="Verdana"/>
          <w:sz w:val="18"/>
          <w:szCs w:val="18"/>
          <w:lang w:val="en-US"/>
        </w:rPr>
        <w:t xml:space="preserve">… </w:t>
      </w:r>
      <w:proofErr w:type="gramStart"/>
      <w:r w:rsidRPr="00797207">
        <w:rPr>
          <w:rFonts w:ascii="Verdana" w:hAnsi="Verdana"/>
          <w:sz w:val="18"/>
          <w:szCs w:val="18"/>
          <w:lang w:val="en-US"/>
        </w:rPr>
        <w:t>be</w:t>
      </w:r>
      <w:proofErr w:type="gramEnd"/>
      <w:r w:rsidRPr="00797207">
        <w:rPr>
          <w:rFonts w:ascii="Verdana" w:hAnsi="Verdana"/>
          <w:sz w:val="18"/>
          <w:szCs w:val="18"/>
          <w:lang w:val="en-US"/>
        </w:rPr>
        <w:t xml:space="preserve"> able to use </w:t>
      </w:r>
      <w:r w:rsidRPr="00797207">
        <w:rPr>
          <w:rFonts w:ascii="Verdana" w:hAnsi="Verdana"/>
          <w:sz w:val="18"/>
          <w:szCs w:val="18"/>
          <w:u w:val="single"/>
          <w:lang w:val="en-US"/>
        </w:rPr>
        <w:t>relevant assessment methods</w:t>
      </w:r>
      <w:r w:rsidRPr="00797207">
        <w:rPr>
          <w:rFonts w:ascii="Verdana" w:hAnsi="Verdana"/>
          <w:sz w:val="18"/>
          <w:szCs w:val="18"/>
          <w:lang w:val="en-US"/>
        </w:rPr>
        <w:t> that meet the validity, reliability, and transparency criteria. </w:t>
      </w:r>
      <w:r w:rsidRPr="00797207">
        <w:rPr>
          <w:rFonts w:ascii="Verdana" w:hAnsi="Verdana"/>
          <w:i/>
          <w:iCs/>
          <w:sz w:val="18"/>
          <w:szCs w:val="18"/>
          <w:lang w:val="en-US"/>
        </w:rPr>
        <w:t>[student assessment]</w:t>
      </w:r>
      <w:r w:rsidRPr="00797207">
        <w:rPr>
          <w:rFonts w:ascii="Verdana" w:hAnsi="Verdana"/>
          <w:sz w:val="18"/>
          <w:szCs w:val="18"/>
          <w:lang w:val="en-US"/>
        </w:rPr>
        <w:t> </w:t>
      </w:r>
    </w:p>
    <w:p w:rsidR="00797207" w:rsidRPr="00797207" w:rsidRDefault="00797207" w:rsidP="00797207">
      <w:pPr>
        <w:pStyle w:val="NormalWeb"/>
        <w:rPr>
          <w:rFonts w:ascii="Verdana" w:hAnsi="Verdana"/>
          <w:sz w:val="18"/>
          <w:szCs w:val="18"/>
          <w:lang w:val="en-US"/>
        </w:rPr>
      </w:pPr>
      <w:r w:rsidRPr="00797207">
        <w:rPr>
          <w:rFonts w:ascii="Verdana" w:hAnsi="Verdana"/>
          <w:sz w:val="18"/>
          <w:szCs w:val="18"/>
          <w:lang w:val="en-US"/>
        </w:rPr>
        <w:t>... understand the difference between </w:t>
      </w:r>
      <w:r w:rsidRPr="00797207">
        <w:rPr>
          <w:rFonts w:ascii="Verdana" w:hAnsi="Verdana"/>
          <w:sz w:val="18"/>
          <w:szCs w:val="18"/>
          <w:u w:val="single"/>
          <w:lang w:val="en-US"/>
        </w:rPr>
        <w:t>summative and formative assessment</w:t>
      </w:r>
      <w:r w:rsidRPr="00797207">
        <w:rPr>
          <w:rFonts w:ascii="Verdana" w:hAnsi="Verdana"/>
          <w:sz w:val="18"/>
          <w:szCs w:val="18"/>
          <w:lang w:val="en-US"/>
        </w:rPr>
        <w:t> and be able to apply them effectively.</w:t>
      </w:r>
      <w:proofErr w:type="gramStart"/>
      <w:r w:rsidRPr="00797207">
        <w:rPr>
          <w:rFonts w:ascii="Verdana" w:hAnsi="Verdana"/>
          <w:i/>
          <w:iCs/>
          <w:sz w:val="18"/>
          <w:szCs w:val="18"/>
          <w:lang w:val="en-US"/>
        </w:rPr>
        <w:t> [</w:t>
      </w:r>
      <w:proofErr w:type="gramEnd"/>
      <w:r w:rsidRPr="00797207">
        <w:rPr>
          <w:rFonts w:ascii="Verdana" w:hAnsi="Verdana"/>
          <w:i/>
          <w:iCs/>
          <w:sz w:val="18"/>
          <w:szCs w:val="18"/>
          <w:lang w:val="en-US"/>
        </w:rPr>
        <w:t>student assessment]</w:t>
      </w:r>
      <w:r w:rsidRPr="00797207">
        <w:rPr>
          <w:rFonts w:ascii="Verdana" w:hAnsi="Verdana"/>
          <w:sz w:val="18"/>
          <w:szCs w:val="18"/>
          <w:lang w:val="en-US"/>
        </w:rPr>
        <w:t> </w:t>
      </w:r>
    </w:p>
    <w:p w:rsidR="00797207" w:rsidRPr="00797207" w:rsidRDefault="00797207" w:rsidP="00797207">
      <w:pPr>
        <w:pStyle w:val="NormalWeb"/>
        <w:rPr>
          <w:rFonts w:ascii="Verdana" w:hAnsi="Verdana"/>
          <w:sz w:val="18"/>
          <w:szCs w:val="18"/>
          <w:lang w:val="en-US"/>
        </w:rPr>
      </w:pPr>
      <w:r w:rsidRPr="00797207">
        <w:rPr>
          <w:rFonts w:ascii="Verdana" w:hAnsi="Verdana"/>
          <w:sz w:val="18"/>
          <w:szCs w:val="18"/>
          <w:lang w:val="en-US"/>
        </w:rPr>
        <w:t xml:space="preserve">… </w:t>
      </w:r>
      <w:proofErr w:type="gramStart"/>
      <w:r w:rsidRPr="00797207">
        <w:rPr>
          <w:rFonts w:ascii="Verdana" w:hAnsi="Verdana"/>
          <w:sz w:val="18"/>
          <w:szCs w:val="18"/>
          <w:lang w:val="en-US"/>
        </w:rPr>
        <w:t>be</w:t>
      </w:r>
      <w:proofErr w:type="gramEnd"/>
      <w:r w:rsidRPr="00797207">
        <w:rPr>
          <w:rFonts w:ascii="Verdana" w:hAnsi="Verdana"/>
          <w:sz w:val="18"/>
          <w:szCs w:val="18"/>
          <w:lang w:val="en-US"/>
        </w:rPr>
        <w:t xml:space="preserve"> able to define </w:t>
      </w:r>
      <w:r w:rsidRPr="00797207">
        <w:rPr>
          <w:rFonts w:ascii="Verdana" w:hAnsi="Verdana"/>
          <w:sz w:val="18"/>
          <w:szCs w:val="18"/>
          <w:u w:val="single"/>
          <w:lang w:val="en-US"/>
        </w:rPr>
        <w:t>criteria for different assessment methods</w:t>
      </w:r>
      <w:r w:rsidRPr="00797207">
        <w:rPr>
          <w:rFonts w:ascii="Verdana" w:hAnsi="Verdana"/>
          <w:sz w:val="18"/>
          <w:szCs w:val="18"/>
          <w:lang w:val="en-US"/>
        </w:rPr>
        <w:t> in order to assess students and provide </w:t>
      </w:r>
      <w:r w:rsidRPr="00797207">
        <w:rPr>
          <w:rFonts w:ascii="Verdana" w:hAnsi="Verdana"/>
          <w:sz w:val="18"/>
          <w:szCs w:val="18"/>
          <w:u w:val="single"/>
          <w:lang w:val="en-US"/>
        </w:rPr>
        <w:t>feedback</w:t>
      </w:r>
      <w:r w:rsidRPr="00797207">
        <w:rPr>
          <w:rFonts w:ascii="Verdana" w:hAnsi="Verdana"/>
          <w:sz w:val="18"/>
          <w:szCs w:val="18"/>
          <w:lang w:val="en-US"/>
        </w:rPr>
        <w:t>.</w:t>
      </w:r>
      <w:r w:rsidRPr="00797207">
        <w:rPr>
          <w:rFonts w:ascii="Verdana" w:hAnsi="Verdana"/>
          <w:i/>
          <w:iCs/>
          <w:sz w:val="18"/>
          <w:szCs w:val="18"/>
          <w:lang w:val="en-US"/>
        </w:rPr>
        <w:t> [student assessment]</w:t>
      </w:r>
      <w:r w:rsidRPr="00797207">
        <w:rPr>
          <w:rFonts w:ascii="Verdana" w:hAnsi="Verdana"/>
          <w:sz w:val="18"/>
          <w:szCs w:val="18"/>
          <w:lang w:val="en-US"/>
        </w:rPr>
        <w:t> </w:t>
      </w:r>
    </w:p>
    <w:p w:rsidR="00797207" w:rsidRPr="00797207" w:rsidRDefault="00797207" w:rsidP="00797207">
      <w:pPr>
        <w:pStyle w:val="NormalWeb"/>
        <w:rPr>
          <w:rFonts w:ascii="Verdana" w:hAnsi="Verdana"/>
          <w:sz w:val="18"/>
          <w:szCs w:val="18"/>
          <w:lang w:val="en-US"/>
        </w:rPr>
      </w:pPr>
      <w:r w:rsidRPr="00797207">
        <w:rPr>
          <w:rFonts w:ascii="Verdana" w:hAnsi="Verdana"/>
          <w:sz w:val="18"/>
          <w:szCs w:val="18"/>
          <w:lang w:val="en-US"/>
        </w:rPr>
        <w:t xml:space="preserve">... </w:t>
      </w:r>
      <w:proofErr w:type="gramStart"/>
      <w:r w:rsidRPr="00797207">
        <w:rPr>
          <w:rFonts w:ascii="Verdana" w:hAnsi="Verdana"/>
          <w:sz w:val="18"/>
          <w:szCs w:val="18"/>
          <w:lang w:val="en-US"/>
        </w:rPr>
        <w:t>be</w:t>
      </w:r>
      <w:proofErr w:type="gramEnd"/>
      <w:r w:rsidRPr="00797207">
        <w:rPr>
          <w:rFonts w:ascii="Verdana" w:hAnsi="Verdana"/>
          <w:sz w:val="18"/>
          <w:szCs w:val="18"/>
          <w:lang w:val="en-US"/>
        </w:rPr>
        <w:t xml:space="preserve"> able to give students </w:t>
      </w:r>
      <w:r w:rsidRPr="00797207">
        <w:rPr>
          <w:rFonts w:ascii="Verdana" w:hAnsi="Verdana"/>
          <w:sz w:val="18"/>
          <w:szCs w:val="18"/>
          <w:u w:val="single"/>
          <w:lang w:val="en-US"/>
        </w:rPr>
        <w:t>constructive feedback</w:t>
      </w:r>
      <w:r w:rsidRPr="00797207">
        <w:rPr>
          <w:rFonts w:ascii="Verdana" w:hAnsi="Verdana"/>
          <w:sz w:val="18"/>
          <w:szCs w:val="18"/>
          <w:lang w:val="en-US"/>
        </w:rPr>
        <w:t> based on the formulated assessment criteria.</w:t>
      </w:r>
      <w:r w:rsidRPr="00797207">
        <w:rPr>
          <w:rFonts w:ascii="Verdana" w:hAnsi="Verdana"/>
          <w:i/>
          <w:iCs/>
          <w:sz w:val="18"/>
          <w:szCs w:val="18"/>
          <w:lang w:val="en-US"/>
        </w:rPr>
        <w:t> [student assessment]</w:t>
      </w:r>
      <w:r w:rsidRPr="00797207">
        <w:rPr>
          <w:rFonts w:ascii="Verdana" w:hAnsi="Verdana"/>
          <w:sz w:val="18"/>
          <w:szCs w:val="18"/>
          <w:lang w:val="en-US"/>
        </w:rPr>
        <w:t> </w:t>
      </w:r>
    </w:p>
    <w:p w:rsidR="00797207" w:rsidRPr="00797207" w:rsidRDefault="00797207" w:rsidP="00797207">
      <w:pPr>
        <w:pStyle w:val="NormalWeb"/>
        <w:rPr>
          <w:rFonts w:ascii="Verdana" w:hAnsi="Verdana"/>
          <w:sz w:val="18"/>
          <w:szCs w:val="18"/>
          <w:lang w:val="en-US"/>
        </w:rPr>
      </w:pPr>
      <w:r w:rsidRPr="00797207">
        <w:rPr>
          <w:rFonts w:ascii="Verdana" w:hAnsi="Verdana"/>
          <w:b/>
          <w:bCs/>
          <w:sz w:val="18"/>
          <w:szCs w:val="18"/>
          <w:lang w:val="en-US"/>
        </w:rPr>
        <w:t>Sessions:</w:t>
      </w:r>
      <w:r w:rsidRPr="00797207">
        <w:rPr>
          <w:rFonts w:ascii="Verdana" w:hAnsi="Verdana"/>
          <w:sz w:val="18"/>
          <w:szCs w:val="18"/>
          <w:lang w:val="en-US"/>
        </w:rPr>
        <w:t> </w:t>
      </w:r>
      <w:r w:rsidRPr="00797207">
        <w:rPr>
          <w:rFonts w:ascii="Verdana" w:hAnsi="Verdana"/>
          <w:sz w:val="18"/>
          <w:szCs w:val="18"/>
          <w:lang w:val="en-US"/>
        </w:rPr>
        <w:br/>
        <w:t>The module “UTQ: Assessment” comprises 3 parts: </w:t>
      </w:r>
      <w:r w:rsidRPr="00797207">
        <w:rPr>
          <w:rFonts w:ascii="Verdana" w:hAnsi="Verdana"/>
          <w:sz w:val="18"/>
          <w:szCs w:val="18"/>
          <w:lang w:val="en-US"/>
        </w:rPr>
        <w:br/>
        <w:t>Part 1: Journal club, theory and information – Assessment </w:t>
      </w:r>
      <w:r w:rsidRPr="00797207">
        <w:rPr>
          <w:rFonts w:ascii="Verdana" w:hAnsi="Verdana"/>
          <w:sz w:val="18"/>
          <w:szCs w:val="18"/>
          <w:lang w:val="en-US"/>
        </w:rPr>
        <w:br/>
        <w:t>Part 2: Assessment at UM and LAW </w:t>
      </w:r>
      <w:r w:rsidRPr="00797207">
        <w:rPr>
          <w:rFonts w:ascii="Verdana" w:hAnsi="Verdana"/>
          <w:sz w:val="18"/>
          <w:szCs w:val="18"/>
          <w:lang w:val="en-US"/>
        </w:rPr>
        <w:br/>
        <w:t>Part 3: Workshop – Reflection on assessment </w:t>
      </w:r>
    </w:p>
    <w:p w:rsidR="00797207" w:rsidRPr="00797207" w:rsidRDefault="00797207" w:rsidP="00797207">
      <w:pPr>
        <w:pStyle w:val="NormalWeb"/>
        <w:rPr>
          <w:rFonts w:ascii="Verdana" w:hAnsi="Verdana"/>
          <w:sz w:val="18"/>
          <w:szCs w:val="18"/>
          <w:lang w:val="en-US"/>
        </w:rPr>
      </w:pPr>
      <w:r w:rsidRPr="00797207">
        <w:rPr>
          <w:rFonts w:ascii="Verdana" w:hAnsi="Verdana"/>
          <w:sz w:val="18"/>
          <w:szCs w:val="18"/>
          <w:lang w:val="en-US"/>
        </w:rPr>
        <w:t>We ask you to attend the parts chronologically. You start with part 1 (Journal club, theory and information – Assessment), followed by part 2 (Assessment at UM and LAW), and then finish with part 3 (Workshop – Reflection on assessment).  </w:t>
      </w:r>
    </w:p>
    <w:p w:rsidR="00797207" w:rsidRPr="00797207" w:rsidRDefault="00797207" w:rsidP="00797207">
      <w:pPr>
        <w:pStyle w:val="NormalWeb"/>
        <w:rPr>
          <w:rFonts w:ascii="Verdana" w:hAnsi="Verdana"/>
          <w:sz w:val="18"/>
          <w:szCs w:val="18"/>
          <w:lang w:val="en-US"/>
        </w:rPr>
      </w:pPr>
      <w:r w:rsidRPr="00797207">
        <w:rPr>
          <w:rFonts w:ascii="Verdana" w:hAnsi="Verdana"/>
          <w:b/>
          <w:bCs/>
          <w:sz w:val="18"/>
          <w:szCs w:val="18"/>
          <w:lang w:val="en-US"/>
        </w:rPr>
        <w:lastRenderedPageBreak/>
        <w:t>Registration:</w:t>
      </w:r>
      <w:r w:rsidRPr="00797207">
        <w:rPr>
          <w:rFonts w:ascii="Verdana" w:hAnsi="Verdana"/>
          <w:sz w:val="18"/>
          <w:szCs w:val="18"/>
          <w:lang w:val="en-US"/>
        </w:rPr>
        <w:t> </w:t>
      </w:r>
      <w:r w:rsidRPr="00797207">
        <w:rPr>
          <w:rFonts w:ascii="Verdana" w:hAnsi="Verdana"/>
          <w:sz w:val="18"/>
          <w:szCs w:val="18"/>
          <w:lang w:val="en-US"/>
        </w:rPr>
        <w:br/>
        <w:t xml:space="preserve">You need to register for each part/session. This means that you need to select </w:t>
      </w:r>
      <w:proofErr w:type="gramStart"/>
      <w:r w:rsidRPr="00797207">
        <w:rPr>
          <w:rFonts w:ascii="Verdana" w:hAnsi="Verdana"/>
          <w:sz w:val="18"/>
          <w:szCs w:val="18"/>
          <w:lang w:val="en-US"/>
        </w:rPr>
        <w:t>3</w:t>
      </w:r>
      <w:proofErr w:type="gramEnd"/>
      <w:r w:rsidRPr="00797207">
        <w:rPr>
          <w:rFonts w:ascii="Verdana" w:hAnsi="Verdana"/>
          <w:sz w:val="18"/>
          <w:szCs w:val="18"/>
          <w:lang w:val="en-US"/>
        </w:rPr>
        <w:t xml:space="preserve"> timeslots and register 3 times. For each part, you can choose between several dates. During part 3 (workshop) we will work in small groups of max. </w:t>
      </w:r>
      <w:proofErr w:type="gramStart"/>
      <w:r w:rsidRPr="00797207">
        <w:rPr>
          <w:rFonts w:ascii="Verdana" w:hAnsi="Verdana"/>
          <w:sz w:val="18"/>
          <w:szCs w:val="18"/>
          <w:lang w:val="en-US"/>
        </w:rPr>
        <w:t>10</w:t>
      </w:r>
      <w:proofErr w:type="gramEnd"/>
      <w:r w:rsidRPr="00797207">
        <w:rPr>
          <w:rFonts w:ascii="Verdana" w:hAnsi="Verdana"/>
          <w:sz w:val="18"/>
          <w:szCs w:val="18"/>
          <w:lang w:val="en-US"/>
        </w:rPr>
        <w:t xml:space="preserve"> participants to give you optimal personal guidance. Therefore, available spots are limited for p</w:t>
      </w:r>
      <w:r w:rsidR="00E8546C">
        <w:rPr>
          <w:rFonts w:ascii="Verdana" w:hAnsi="Verdana"/>
          <w:sz w:val="18"/>
          <w:szCs w:val="18"/>
          <w:lang w:val="en-US"/>
        </w:rPr>
        <w:t xml:space="preserve">art 3 of this module. </w:t>
      </w:r>
      <w:bookmarkStart w:id="0" w:name="_GoBack"/>
      <w:bookmarkEnd w:id="0"/>
    </w:p>
    <w:p w:rsidR="00797207" w:rsidRPr="00797207" w:rsidRDefault="00797207" w:rsidP="00797207">
      <w:pPr>
        <w:pStyle w:val="NormalWeb"/>
        <w:rPr>
          <w:rFonts w:ascii="Verdana" w:hAnsi="Verdana"/>
          <w:sz w:val="18"/>
          <w:szCs w:val="18"/>
          <w:lang w:val="en-US"/>
        </w:rPr>
      </w:pPr>
      <w:r w:rsidRPr="00797207">
        <w:rPr>
          <w:rFonts w:ascii="Verdana" w:hAnsi="Verdana"/>
          <w:b/>
          <w:bCs/>
          <w:sz w:val="18"/>
          <w:szCs w:val="18"/>
          <w:lang w:val="en-US"/>
        </w:rPr>
        <w:t>Literature, Assignments and Preparation:</w:t>
      </w:r>
      <w:r w:rsidRPr="00797207">
        <w:rPr>
          <w:rFonts w:ascii="Verdana" w:hAnsi="Verdana"/>
          <w:sz w:val="18"/>
          <w:szCs w:val="18"/>
          <w:lang w:val="en-US"/>
        </w:rPr>
        <w:t> </w:t>
      </w:r>
      <w:r>
        <w:rPr>
          <w:rFonts w:ascii="Verdana" w:hAnsi="Verdana"/>
          <w:sz w:val="18"/>
          <w:szCs w:val="18"/>
          <w:lang w:val="en-US"/>
        </w:rPr>
        <w:br/>
      </w:r>
      <w:r w:rsidRPr="00797207">
        <w:rPr>
          <w:rFonts w:ascii="Verdana" w:hAnsi="Verdana"/>
          <w:sz w:val="18"/>
          <w:szCs w:val="18"/>
          <w:lang w:val="en-US"/>
        </w:rPr>
        <w:t xml:space="preserve">You will receive an invitation to join the LAW UTQ Canvas course, where you will find a module on assessment. The module provides you with instructions for the various parts of this module on assessment, information on literature, and assignments. Where you </w:t>
      </w:r>
      <w:proofErr w:type="gramStart"/>
      <w:r w:rsidRPr="00797207">
        <w:rPr>
          <w:rFonts w:ascii="Verdana" w:hAnsi="Verdana"/>
          <w:sz w:val="18"/>
          <w:szCs w:val="18"/>
          <w:lang w:val="en-US"/>
        </w:rPr>
        <w:t>are asked</w:t>
      </w:r>
      <w:proofErr w:type="gramEnd"/>
      <w:r w:rsidRPr="00797207">
        <w:rPr>
          <w:rFonts w:ascii="Verdana" w:hAnsi="Verdana"/>
          <w:sz w:val="18"/>
          <w:szCs w:val="18"/>
          <w:lang w:val="en-US"/>
        </w:rPr>
        <w:t xml:space="preserve"> to complete a preparatory task, you need to upload your preparation task </w:t>
      </w:r>
      <w:r w:rsidRPr="00797207">
        <w:rPr>
          <w:rFonts w:ascii="Verdana" w:hAnsi="Verdana"/>
          <w:sz w:val="18"/>
          <w:szCs w:val="18"/>
          <w:u w:val="single"/>
          <w:lang w:val="en-US"/>
        </w:rPr>
        <w:t>at least 2 working days before the start</w:t>
      </w:r>
      <w:r w:rsidRPr="00797207">
        <w:rPr>
          <w:rFonts w:ascii="Verdana" w:hAnsi="Verdana"/>
          <w:sz w:val="18"/>
          <w:szCs w:val="18"/>
          <w:lang w:val="en-US"/>
        </w:rPr>
        <w:t xml:space="preserve"> of the session via the assignment submission in Canvas.  </w:t>
      </w:r>
    </w:p>
    <w:p w:rsidR="00797207" w:rsidRPr="00797207" w:rsidRDefault="00797207" w:rsidP="00797207">
      <w:pPr>
        <w:pStyle w:val="NormalWeb"/>
        <w:rPr>
          <w:rFonts w:ascii="Verdana" w:hAnsi="Verdana"/>
          <w:sz w:val="18"/>
          <w:szCs w:val="18"/>
          <w:lang w:val="en-US"/>
        </w:rPr>
      </w:pPr>
      <w:r w:rsidRPr="00797207">
        <w:rPr>
          <w:rFonts w:ascii="Verdana" w:hAnsi="Verdana"/>
          <w:b/>
          <w:bCs/>
          <w:color w:val="E36C0A" w:themeColor="accent6" w:themeShade="BF"/>
          <w:sz w:val="18"/>
          <w:szCs w:val="18"/>
          <w:lang w:val="en-US"/>
        </w:rPr>
        <w:t>UTQ Module 6: Tutor role - Interactive group work and group dynamics</w:t>
      </w:r>
      <w:r w:rsidRPr="00797207">
        <w:rPr>
          <w:rFonts w:ascii="Verdana" w:hAnsi="Verdana"/>
          <w:color w:val="E36C0A" w:themeColor="accent6" w:themeShade="BF"/>
          <w:sz w:val="18"/>
          <w:szCs w:val="18"/>
          <w:lang w:val="en-US"/>
        </w:rPr>
        <w:br/>
      </w:r>
      <w:r w:rsidRPr="00797207">
        <w:rPr>
          <w:rFonts w:ascii="Verdana" w:hAnsi="Verdana"/>
          <w:sz w:val="18"/>
          <w:szCs w:val="18"/>
          <w:lang w:val="en-US"/>
        </w:rPr>
        <w:t>More information about th</w:t>
      </w:r>
      <w:r>
        <w:rPr>
          <w:rFonts w:ascii="Verdana" w:hAnsi="Verdana"/>
          <w:sz w:val="18"/>
          <w:szCs w:val="18"/>
          <w:lang w:val="en-US"/>
        </w:rPr>
        <w:t>is</w:t>
      </w:r>
      <w:r w:rsidRPr="00797207">
        <w:rPr>
          <w:rFonts w:ascii="Verdana" w:hAnsi="Verdana"/>
          <w:sz w:val="18"/>
          <w:szCs w:val="18"/>
          <w:lang w:val="en-US"/>
        </w:rPr>
        <w:t xml:space="preserve"> modules will be added soon.</w:t>
      </w:r>
    </w:p>
    <w:p w:rsidR="00797207" w:rsidRPr="00797207" w:rsidRDefault="00797207" w:rsidP="00E85CB2">
      <w:pPr>
        <w:pStyle w:val="NormalWeb"/>
        <w:rPr>
          <w:rFonts w:ascii="Verdana" w:hAnsi="Verdana"/>
          <w:sz w:val="18"/>
          <w:szCs w:val="18"/>
          <w:lang w:val="en-US"/>
        </w:rPr>
      </w:pPr>
    </w:p>
    <w:p w:rsidR="00E85CB2" w:rsidRPr="00797207" w:rsidRDefault="00E85CB2" w:rsidP="001B7CE7">
      <w:pPr>
        <w:spacing w:before="100" w:beforeAutospacing="1" w:after="100" w:afterAutospacing="1" w:line="240" w:lineRule="auto"/>
        <w:rPr>
          <w:rFonts w:ascii="Verdana" w:eastAsia="Times New Roman" w:hAnsi="Verdana" w:cs="Times New Roman"/>
          <w:sz w:val="18"/>
          <w:szCs w:val="18"/>
          <w:lang w:val="en-US" w:eastAsia="nl-NL"/>
        </w:rPr>
      </w:pPr>
    </w:p>
    <w:sectPr w:rsidR="00E85CB2" w:rsidRPr="0079720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C63" w:rsidRDefault="00AB0C63" w:rsidP="00AB0C63">
      <w:pPr>
        <w:spacing w:after="0" w:line="240" w:lineRule="auto"/>
      </w:pPr>
      <w:r>
        <w:separator/>
      </w:r>
    </w:p>
  </w:endnote>
  <w:endnote w:type="continuationSeparator" w:id="0">
    <w:p w:rsidR="00AB0C63" w:rsidRDefault="00AB0C63" w:rsidP="00AB0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C63" w:rsidRPr="00AB0C63" w:rsidRDefault="00AB0C63">
    <w:pPr>
      <w:pStyle w:val="Footer"/>
      <w:rPr>
        <w:sz w:val="16"/>
        <w:szCs w:val="16"/>
      </w:rPr>
    </w:pPr>
    <w:r w:rsidRPr="00AB0C63">
      <w:rPr>
        <w:sz w:val="16"/>
        <w:szCs w:val="16"/>
      </w:rPr>
      <w:t xml:space="preserve">Contact for questions: </w:t>
    </w:r>
    <w:hyperlink r:id="rId1" w:history="1">
      <w:r w:rsidRPr="00AB0C63">
        <w:rPr>
          <w:rStyle w:val="Hyperlink"/>
          <w:sz w:val="16"/>
          <w:szCs w:val="16"/>
        </w:rPr>
        <w:t>staffdevelopment@maastrichtuniversity.nl</w:t>
      </w:r>
    </w:hyperlink>
  </w:p>
  <w:p w:rsidR="00AB0C63" w:rsidRPr="00AB0C63" w:rsidRDefault="00AB0C63">
    <w:pPr>
      <w:pStyle w:val="Footer"/>
      <w:rPr>
        <w:sz w:val="16"/>
        <w:szCs w:val="16"/>
      </w:rPr>
    </w:pPr>
    <w:r w:rsidRPr="00AB0C63">
      <w:rPr>
        <w:sz w:val="16"/>
        <w:szCs w:val="16"/>
      </w:rPr>
      <w:t xml:space="preserve">Contact for registrations: </w:t>
    </w:r>
    <w:hyperlink r:id="rId2" w:history="1">
      <w:r w:rsidRPr="00AB0C63">
        <w:rPr>
          <w:rStyle w:val="Hyperlink"/>
          <w:sz w:val="16"/>
          <w:szCs w:val="16"/>
        </w:rPr>
        <w:t>chantal.meertens@maastrichtuniversity.nl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C63" w:rsidRDefault="00AB0C63" w:rsidP="00AB0C63">
      <w:pPr>
        <w:spacing w:after="0" w:line="240" w:lineRule="auto"/>
      </w:pPr>
      <w:r>
        <w:separator/>
      </w:r>
    </w:p>
  </w:footnote>
  <w:footnote w:type="continuationSeparator" w:id="0">
    <w:p w:rsidR="00AB0C63" w:rsidRDefault="00AB0C63" w:rsidP="00AB0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C63" w:rsidRDefault="00AB0C63" w:rsidP="00AB0C63">
    <w:pPr>
      <w:pStyle w:val="Header"/>
      <w:jc w:val="center"/>
    </w:pPr>
    <w:r>
      <w:rPr>
        <w:noProof/>
        <w:lang w:val="nl-NL" w:eastAsia="nl-NL"/>
      </w:rPr>
      <w:drawing>
        <wp:inline distT="0" distB="0" distL="0" distR="0">
          <wp:extent cx="4092079" cy="713144"/>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4172302" cy="727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E7AD3"/>
    <w:multiLevelType w:val="multilevel"/>
    <w:tmpl w:val="A36A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4D5A16"/>
    <w:multiLevelType w:val="hybridMultilevel"/>
    <w:tmpl w:val="6B4E31FE"/>
    <w:lvl w:ilvl="0" w:tplc="D42084E6">
      <w:numFmt w:val="bullet"/>
      <w:lvlText w:val="-"/>
      <w:lvlJc w:val="left"/>
      <w:pPr>
        <w:ind w:left="360" w:hanging="360"/>
      </w:pPr>
      <w:rPr>
        <w:rFonts w:ascii="Verdana" w:eastAsiaTheme="minorEastAsia"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26FE09C4"/>
    <w:multiLevelType w:val="multilevel"/>
    <w:tmpl w:val="4A32B51C"/>
    <w:lvl w:ilvl="0">
      <w:start w:val="1"/>
      <w:numFmt w:val="decimal"/>
      <w:lvlText w:val="%1."/>
      <w:lvlJc w:val="left"/>
      <w:pPr>
        <w:tabs>
          <w:tab w:val="num" w:pos="720"/>
        </w:tabs>
        <w:ind w:left="720" w:hanging="360"/>
      </w:pPr>
      <w:rPr>
        <w:rFonts w:ascii="Verdana" w:hAnsi="Verdana" w:hint="default"/>
        <w:sz w:val="18"/>
        <w:szCs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0211FD"/>
    <w:multiLevelType w:val="hybridMultilevel"/>
    <w:tmpl w:val="B112A05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4C9C4138"/>
    <w:multiLevelType w:val="multilevel"/>
    <w:tmpl w:val="96581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3C4DB2"/>
    <w:multiLevelType w:val="hybridMultilevel"/>
    <w:tmpl w:val="6FBCE220"/>
    <w:lvl w:ilvl="0" w:tplc="56CE74C0">
      <w:start w:val="13"/>
      <w:numFmt w:val="bullet"/>
      <w:lvlText w:val="-"/>
      <w:lvlJc w:val="left"/>
      <w:pPr>
        <w:ind w:left="720" w:hanging="360"/>
      </w:pPr>
      <w:rPr>
        <w:rFonts w:ascii="Times New Roman" w:eastAsia="Calibr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7CBD2F16"/>
    <w:multiLevelType w:val="multilevel"/>
    <w:tmpl w:val="4A0E8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CE7"/>
    <w:rsid w:val="00174BFF"/>
    <w:rsid w:val="001B7CE7"/>
    <w:rsid w:val="001F2EE7"/>
    <w:rsid w:val="002E4941"/>
    <w:rsid w:val="00484CC5"/>
    <w:rsid w:val="00491BC1"/>
    <w:rsid w:val="0051487E"/>
    <w:rsid w:val="00552749"/>
    <w:rsid w:val="005676D1"/>
    <w:rsid w:val="005D3957"/>
    <w:rsid w:val="006D6CB5"/>
    <w:rsid w:val="00792EB4"/>
    <w:rsid w:val="00797207"/>
    <w:rsid w:val="007B6443"/>
    <w:rsid w:val="007E3220"/>
    <w:rsid w:val="00801EBB"/>
    <w:rsid w:val="0091264D"/>
    <w:rsid w:val="00A0785E"/>
    <w:rsid w:val="00AB0C63"/>
    <w:rsid w:val="00BC6C36"/>
    <w:rsid w:val="00BC713F"/>
    <w:rsid w:val="00C22242"/>
    <w:rsid w:val="00C8564E"/>
    <w:rsid w:val="00CE6118"/>
    <w:rsid w:val="00D53903"/>
    <w:rsid w:val="00DD1ABF"/>
    <w:rsid w:val="00E07CA5"/>
    <w:rsid w:val="00E43179"/>
    <w:rsid w:val="00E8546C"/>
    <w:rsid w:val="00E85CB2"/>
    <w:rsid w:val="00EA79E0"/>
    <w:rsid w:val="00F27412"/>
    <w:rsid w:val="00F63405"/>
    <w:rsid w:val="00F95832"/>
    <w:rsid w:val="00FB0900"/>
    <w:rsid w:val="00FE3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A6F3A64"/>
  <w15:chartTrackingRefBased/>
  <w15:docId w15:val="{26106118-E48D-4DBB-8DFE-C3B1DBEB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6340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7CE7"/>
    <w:rPr>
      <w:color w:val="0000FF" w:themeColor="hyperlink"/>
      <w:u w:val="single"/>
    </w:rPr>
  </w:style>
  <w:style w:type="paragraph" w:styleId="ListParagraph">
    <w:name w:val="List Paragraph"/>
    <w:basedOn w:val="Normal"/>
    <w:uiPriority w:val="34"/>
    <w:qFormat/>
    <w:rsid w:val="001B7CE7"/>
    <w:pPr>
      <w:ind w:left="720"/>
      <w:contextualSpacing/>
    </w:pPr>
  </w:style>
  <w:style w:type="paragraph" w:styleId="Header">
    <w:name w:val="header"/>
    <w:basedOn w:val="Normal"/>
    <w:link w:val="HeaderChar"/>
    <w:uiPriority w:val="99"/>
    <w:unhideWhenUsed/>
    <w:rsid w:val="00AB0C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C63"/>
  </w:style>
  <w:style w:type="paragraph" w:styleId="Footer">
    <w:name w:val="footer"/>
    <w:basedOn w:val="Normal"/>
    <w:link w:val="FooterChar"/>
    <w:uiPriority w:val="99"/>
    <w:unhideWhenUsed/>
    <w:rsid w:val="00AB0C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C63"/>
  </w:style>
  <w:style w:type="paragraph" w:styleId="NormalWeb">
    <w:name w:val="Normal (Web)"/>
    <w:basedOn w:val="Normal"/>
    <w:uiPriority w:val="99"/>
    <w:semiHidden/>
    <w:unhideWhenUsed/>
    <w:rsid w:val="00E85CB2"/>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Strong">
    <w:name w:val="Strong"/>
    <w:basedOn w:val="DefaultParagraphFont"/>
    <w:uiPriority w:val="22"/>
    <w:qFormat/>
    <w:rsid w:val="00E85CB2"/>
    <w:rPr>
      <w:b/>
      <w:bCs/>
    </w:rPr>
  </w:style>
  <w:style w:type="character" w:customStyle="1" w:styleId="Heading1Char">
    <w:name w:val="Heading 1 Char"/>
    <w:basedOn w:val="DefaultParagraphFont"/>
    <w:link w:val="Heading1"/>
    <w:uiPriority w:val="9"/>
    <w:rsid w:val="00F63405"/>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F958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983566">
      <w:bodyDiv w:val="1"/>
      <w:marLeft w:val="0"/>
      <w:marRight w:val="0"/>
      <w:marTop w:val="0"/>
      <w:marBottom w:val="0"/>
      <w:divBdr>
        <w:top w:val="none" w:sz="0" w:space="0" w:color="auto"/>
        <w:left w:val="none" w:sz="0" w:space="0" w:color="auto"/>
        <w:bottom w:val="none" w:sz="0" w:space="0" w:color="auto"/>
        <w:right w:val="none" w:sz="0" w:space="0" w:color="auto"/>
      </w:divBdr>
    </w:div>
    <w:div w:id="376129240">
      <w:bodyDiv w:val="1"/>
      <w:marLeft w:val="0"/>
      <w:marRight w:val="0"/>
      <w:marTop w:val="0"/>
      <w:marBottom w:val="0"/>
      <w:divBdr>
        <w:top w:val="none" w:sz="0" w:space="0" w:color="auto"/>
        <w:left w:val="none" w:sz="0" w:space="0" w:color="auto"/>
        <w:bottom w:val="none" w:sz="0" w:space="0" w:color="auto"/>
        <w:right w:val="none" w:sz="0" w:space="0" w:color="auto"/>
      </w:divBdr>
    </w:div>
    <w:div w:id="435172425">
      <w:bodyDiv w:val="1"/>
      <w:marLeft w:val="0"/>
      <w:marRight w:val="0"/>
      <w:marTop w:val="0"/>
      <w:marBottom w:val="0"/>
      <w:divBdr>
        <w:top w:val="none" w:sz="0" w:space="0" w:color="auto"/>
        <w:left w:val="none" w:sz="0" w:space="0" w:color="auto"/>
        <w:bottom w:val="none" w:sz="0" w:space="0" w:color="auto"/>
        <w:right w:val="none" w:sz="0" w:space="0" w:color="auto"/>
      </w:divBdr>
    </w:div>
    <w:div w:id="769351798">
      <w:bodyDiv w:val="1"/>
      <w:marLeft w:val="0"/>
      <w:marRight w:val="0"/>
      <w:marTop w:val="0"/>
      <w:marBottom w:val="0"/>
      <w:divBdr>
        <w:top w:val="none" w:sz="0" w:space="0" w:color="auto"/>
        <w:left w:val="none" w:sz="0" w:space="0" w:color="auto"/>
        <w:bottom w:val="none" w:sz="0" w:space="0" w:color="auto"/>
        <w:right w:val="none" w:sz="0" w:space="0" w:color="auto"/>
      </w:divBdr>
    </w:div>
    <w:div w:id="775908253">
      <w:bodyDiv w:val="1"/>
      <w:marLeft w:val="0"/>
      <w:marRight w:val="0"/>
      <w:marTop w:val="0"/>
      <w:marBottom w:val="0"/>
      <w:divBdr>
        <w:top w:val="none" w:sz="0" w:space="0" w:color="auto"/>
        <w:left w:val="none" w:sz="0" w:space="0" w:color="auto"/>
        <w:bottom w:val="none" w:sz="0" w:space="0" w:color="auto"/>
        <w:right w:val="none" w:sz="0" w:space="0" w:color="auto"/>
      </w:divBdr>
    </w:div>
    <w:div w:id="988554637">
      <w:bodyDiv w:val="1"/>
      <w:marLeft w:val="0"/>
      <w:marRight w:val="0"/>
      <w:marTop w:val="0"/>
      <w:marBottom w:val="0"/>
      <w:divBdr>
        <w:top w:val="none" w:sz="0" w:space="0" w:color="auto"/>
        <w:left w:val="none" w:sz="0" w:space="0" w:color="auto"/>
        <w:bottom w:val="none" w:sz="0" w:space="0" w:color="auto"/>
        <w:right w:val="none" w:sz="0" w:space="0" w:color="auto"/>
      </w:divBdr>
    </w:div>
    <w:div w:id="1038353292">
      <w:bodyDiv w:val="1"/>
      <w:marLeft w:val="0"/>
      <w:marRight w:val="0"/>
      <w:marTop w:val="0"/>
      <w:marBottom w:val="0"/>
      <w:divBdr>
        <w:top w:val="none" w:sz="0" w:space="0" w:color="auto"/>
        <w:left w:val="none" w:sz="0" w:space="0" w:color="auto"/>
        <w:bottom w:val="none" w:sz="0" w:space="0" w:color="auto"/>
        <w:right w:val="none" w:sz="0" w:space="0" w:color="auto"/>
      </w:divBdr>
    </w:div>
    <w:div w:id="1547790937">
      <w:bodyDiv w:val="1"/>
      <w:marLeft w:val="0"/>
      <w:marRight w:val="0"/>
      <w:marTop w:val="0"/>
      <w:marBottom w:val="0"/>
      <w:divBdr>
        <w:top w:val="none" w:sz="0" w:space="0" w:color="auto"/>
        <w:left w:val="none" w:sz="0" w:space="0" w:color="auto"/>
        <w:bottom w:val="none" w:sz="0" w:space="0" w:color="auto"/>
        <w:right w:val="none" w:sz="0" w:space="0" w:color="auto"/>
      </w:divBdr>
    </w:div>
    <w:div w:id="1749764207">
      <w:bodyDiv w:val="1"/>
      <w:marLeft w:val="0"/>
      <w:marRight w:val="0"/>
      <w:marTop w:val="0"/>
      <w:marBottom w:val="0"/>
      <w:divBdr>
        <w:top w:val="none" w:sz="0" w:space="0" w:color="auto"/>
        <w:left w:val="none" w:sz="0" w:space="0" w:color="auto"/>
        <w:bottom w:val="none" w:sz="0" w:space="0" w:color="auto"/>
        <w:right w:val="none" w:sz="0" w:space="0" w:color="auto"/>
      </w:divBdr>
    </w:div>
    <w:div w:id="1998803737">
      <w:bodyDiv w:val="1"/>
      <w:marLeft w:val="0"/>
      <w:marRight w:val="0"/>
      <w:marTop w:val="0"/>
      <w:marBottom w:val="0"/>
      <w:divBdr>
        <w:top w:val="none" w:sz="0" w:space="0" w:color="auto"/>
        <w:left w:val="none" w:sz="0" w:space="0" w:color="auto"/>
        <w:bottom w:val="none" w:sz="0" w:space="0" w:color="auto"/>
        <w:right w:val="none" w:sz="0" w:space="0" w:color="auto"/>
      </w:divBdr>
    </w:div>
    <w:div w:id="206360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vas.maastrichtuniversity.n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mployee.maastrichtuniversity.nl/praktische-informatie/career-developmen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hantal.meertens@maastrichtuniversity.nl" TargetMode="External"/><Relationship Id="rId4" Type="http://schemas.openxmlformats.org/officeDocument/2006/relationships/webSettings" Target="webSettings.xml"/><Relationship Id="rId9" Type="http://schemas.openxmlformats.org/officeDocument/2006/relationships/hyperlink" Target="mailto:Chantal.meertens@maastrichtuniversity.n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hantal.meertens@maastrichtuniversity.nl" TargetMode="External"/><Relationship Id="rId1" Type="http://schemas.openxmlformats.org/officeDocument/2006/relationships/hyperlink" Target="mailto:staffdevelopment@maastrichtuniversity.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2607</Words>
  <Characters>14339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Maasrticht University</Company>
  <LinksUpToDate>false</LinksUpToDate>
  <CharactersWithSpaces>16913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Meertens, Chantal (FACBURFDR)</dc:creator>
  <cp:keywords/>
  <dc:description/>
  <cp:lastModifiedBy>Meertens, Chantal (FACBURFDR)</cp:lastModifiedBy>
  <cp:revision>5</cp:revision>
  <dcterms:created xsi:type="dcterms:W3CDTF">2023-01-23T14:19:00Z</dcterms:created>
  <dcterms:modified xsi:type="dcterms:W3CDTF">2023-04-06T08:49:00Z</dcterms:modified>
</cp:coreProperties>
</file>