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2" w:rsidRDefault="00DA2CB2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lang w:val="en-GB"/>
        </w:rPr>
      </w:pPr>
    </w:p>
    <w:p w:rsidR="00C9023A" w:rsidRPr="00C9023A" w:rsidRDefault="00DA2CB2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1"/>
          <w:szCs w:val="21"/>
          <w:lang w:val="en-GB"/>
        </w:rPr>
      </w:pPr>
      <w:r>
        <w:rPr>
          <w:rFonts w:ascii="Tahoma" w:hAnsi="Tahoma" w:cs="Tahoma"/>
          <w:b/>
          <w:color w:val="000000"/>
          <w:lang w:val="en-GB"/>
        </w:rPr>
        <w:t xml:space="preserve">ARCHI </w:t>
      </w:r>
      <w:r w:rsidR="003256F8">
        <w:rPr>
          <w:rFonts w:ascii="Tahoma" w:hAnsi="Tahoma" w:cs="Tahoma"/>
          <w:b/>
          <w:color w:val="000000"/>
          <w:lang w:val="en-GB"/>
        </w:rPr>
        <w:t xml:space="preserve"> symposium</w:t>
      </w:r>
      <w:bookmarkStart w:id="0" w:name="_GoBack"/>
      <w:bookmarkEnd w:id="0"/>
      <w:r w:rsidR="00D06DEF" w:rsidRPr="00C9023A">
        <w:rPr>
          <w:rFonts w:ascii="Tahoma" w:hAnsi="Tahoma" w:cs="Tahoma"/>
          <w:b/>
          <w:color w:val="000000"/>
          <w:sz w:val="21"/>
          <w:szCs w:val="21"/>
          <w:lang w:val="en-GB"/>
        </w:rPr>
        <w:tab/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Delft University of Technology</w:t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iCs/>
          <w:color w:val="000000"/>
          <w:sz w:val="20"/>
          <w:szCs w:val="20"/>
          <w:lang w:val="en-GB"/>
        </w:rPr>
      </w:pPr>
      <w:proofErr w:type="spellStart"/>
      <w:r w:rsidRPr="00B83CD8">
        <w:rPr>
          <w:rFonts w:ascii="Tahoma" w:hAnsi="Tahoma" w:cs="Tahoma"/>
          <w:iCs/>
          <w:color w:val="000000"/>
          <w:sz w:val="20"/>
          <w:szCs w:val="20"/>
          <w:lang w:val="en-GB"/>
        </w:rPr>
        <w:t>Buliding</w:t>
      </w:r>
      <w:proofErr w:type="spellEnd"/>
      <w:r w:rsidRPr="00B83CD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 </w:t>
      </w:r>
      <w:r w:rsidR="00DF4602">
        <w:rPr>
          <w:rFonts w:ascii="Tahoma" w:hAnsi="Tahoma" w:cs="Tahoma"/>
          <w:iCs/>
          <w:color w:val="000000"/>
          <w:sz w:val="20"/>
          <w:szCs w:val="20"/>
          <w:lang w:val="en-GB"/>
        </w:rPr>
        <w:t>36</w:t>
      </w:r>
      <w:r w:rsidRPr="00B83CD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 </w:t>
      </w:r>
      <w:r w:rsidR="00DF4602">
        <w:rPr>
          <w:rFonts w:ascii="Tahoma" w:hAnsi="Tahoma" w:cs="Tahoma"/>
          <w:iCs/>
          <w:color w:val="000000"/>
          <w:sz w:val="20"/>
          <w:szCs w:val="20"/>
          <w:lang w:val="en-GB"/>
        </w:rPr>
        <w:t>EEMCS</w:t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proofErr w:type="spellStart"/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Mekelweg</w:t>
      </w:r>
      <w:proofErr w:type="spellEnd"/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="00DF4602">
        <w:rPr>
          <w:rFonts w:ascii="Tahoma" w:hAnsi="Tahoma" w:cs="Tahoma"/>
          <w:color w:val="000000"/>
          <w:sz w:val="20"/>
          <w:szCs w:val="20"/>
          <w:lang w:val="en-GB"/>
        </w:rPr>
        <w:t>4</w:t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2628 CD Delft, The Netherlands</w:t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Phone number: </w:t>
      </w:r>
      <w:r w:rsidRPr="00B83CD8">
        <w:rPr>
          <w:rFonts w:ascii="Tahoma" w:hAnsi="Tahoma" w:cs="Tahoma"/>
          <w:sz w:val="20"/>
          <w:szCs w:val="20"/>
          <w:lang w:val="en-GB"/>
        </w:rPr>
        <w:t xml:space="preserve">+31 (0)15 27 </w:t>
      </w:r>
      <w:r w:rsidR="00DF4602">
        <w:rPr>
          <w:rFonts w:ascii="Tahoma" w:hAnsi="Tahoma" w:cs="Tahoma"/>
          <w:sz w:val="20"/>
          <w:szCs w:val="20"/>
          <w:lang w:val="en-GB"/>
        </w:rPr>
        <w:t>89803</w:t>
      </w:r>
      <w:r w:rsidRPr="00B83CD8">
        <w:rPr>
          <w:rFonts w:ascii="Tahoma" w:hAnsi="Tahoma" w:cs="Tahoma"/>
          <w:sz w:val="20"/>
          <w:szCs w:val="20"/>
          <w:lang w:val="en-GB"/>
        </w:rPr>
        <w:t> </w:t>
      </w:r>
    </w:p>
    <w:p w:rsidR="00881081" w:rsidRDefault="00DA2CB2" w:rsidP="00FB708C">
      <w:pPr>
        <w:autoSpaceDE w:val="0"/>
        <w:autoSpaceDN w:val="0"/>
        <w:adjustRightInd w:val="0"/>
        <w:spacing w:after="0" w:line="240" w:lineRule="auto"/>
        <w:contextualSpacing/>
        <w:rPr>
          <w:lang w:val="en-GB"/>
        </w:rPr>
      </w:pPr>
      <w:hyperlink r:id="rId6" w:history="1">
        <w:r w:rsidRPr="00FE23FC">
          <w:rPr>
            <w:rStyle w:val="Hyperlink"/>
            <w:lang w:val="en-GB"/>
          </w:rPr>
          <w:t>https://www.tudelft.nl/ewi/over-de-faculteit/contact/</w:t>
        </w:r>
      </w:hyperlink>
    </w:p>
    <w:p w:rsidR="00DA2CB2" w:rsidRPr="00DA2CB2" w:rsidRDefault="00DA2CB2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8A7508" w:rsidRPr="00B83CD8" w:rsidRDefault="008A7508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noProof/>
          <w:sz w:val="20"/>
          <w:szCs w:val="20"/>
          <w:lang w:eastAsia="nl-NL"/>
        </w:rPr>
        <w:drawing>
          <wp:inline distT="0" distB="0" distL="0" distR="0" wp14:anchorId="54E2F83C" wp14:editId="225A0837">
            <wp:extent cx="1936115" cy="1936115"/>
            <wp:effectExtent l="0" t="0" r="6985" b="6985"/>
            <wp:docPr id="2" name="Picture 2" descr="http://www.tudelft.nl/fileadmin/UD/MenC/Support/Internet/TU_Website/TU_Delft_portal/Over_TU_Delft/Contact/Bereikbaarheid/Gebouw20/img/20090731TUDelftBLD__15_of_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delft.nl/fileadmin/UD/MenC/Support/Internet/TU_Website/TU_Delft_portal/Over_TU_Delft/Contact/Bereikbaarheid/Gebouw20/img/20090731TUDelftBLD__15_of_8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739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 w:rsidR="00057739">
        <w:rPr>
          <w:rFonts w:ascii="Tahoma" w:hAnsi="Tahoma" w:cs="Tahoma"/>
          <w:color w:val="000000"/>
          <w:sz w:val="20"/>
          <w:szCs w:val="20"/>
          <w:lang w:val="en-GB"/>
        </w:rPr>
        <w:t>Aula</w:t>
      </w:r>
      <w:proofErr w:type="spellEnd"/>
    </w:p>
    <w:p w:rsidR="008A7508" w:rsidRPr="00B83CD8" w:rsidRDefault="008A7508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Hotels in Delft see following pages</w:t>
      </w:r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or </w:t>
      </w:r>
      <w:hyperlink r:id="rId8" w:history="1">
        <w:r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http://delft.nl/delften/tourists/accommodations/hotels_in_Delft</w:t>
        </w:r>
      </w:hyperlink>
    </w:p>
    <w:p w:rsidR="00D06DEF" w:rsidRPr="00DF4602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9" w:history="1">
        <w:r w:rsidR="00D06DEF" w:rsidRPr="00DF4602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http://www.hoteldeplataan.nl/ned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0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https://www.hampshirehoteldelftcentre.com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1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http://www.hoteldekoophandel.nl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2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https://www.emauspoort.nl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3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http://www.hotelvermeer.nl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4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http://www.museumhotels.nl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5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http://www.grandcanal.nl</w:t>
        </w:r>
      </w:hyperlink>
    </w:p>
    <w:p w:rsidR="00D06DEF" w:rsidRPr="00B83CD8" w:rsidRDefault="003256F8" w:rsidP="00FB708C">
      <w:pPr>
        <w:contextualSpacing/>
        <w:rPr>
          <w:rFonts w:ascii="Tahoma" w:hAnsi="Tahoma" w:cs="Tahoma"/>
          <w:sz w:val="20"/>
          <w:szCs w:val="20"/>
          <w:lang w:val="en-GB"/>
        </w:rPr>
      </w:pPr>
      <w:hyperlink r:id="rId16" w:history="1">
        <w:r w:rsidR="00D06DE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http://www.bridgeshouse.nl</w:t>
        </w:r>
      </w:hyperlink>
    </w:p>
    <w:p w:rsidR="00D06DEF" w:rsidRPr="00B83CD8" w:rsidRDefault="00D06DEF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C9023A" w:rsidRPr="00B83CD8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public transport:</w:t>
      </w:r>
    </w:p>
    <w:p w:rsidR="00C9023A" w:rsidRPr="00B83CD8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810081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train </w:t>
      </w:r>
      <w:hyperlink r:id="rId17" w:history="1">
        <w:r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http://www.ns.nl/</w:t>
        </w:r>
      </w:hyperlink>
    </w:p>
    <w:p w:rsidR="008A7508" w:rsidRPr="00B83CD8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bus/tram</w:t>
      </w:r>
      <w:r w:rsidR="008A7508"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: </w:t>
      </w:r>
      <w:hyperlink r:id="rId18" w:history="1">
        <w:r w:rsidR="008A7508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http://9292.nl/en/#</w:t>
        </w:r>
      </w:hyperlink>
    </w:p>
    <w:p w:rsidR="008A7508" w:rsidRPr="00B83CD8" w:rsidRDefault="008A7508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sz w:val="20"/>
          <w:szCs w:val="20"/>
          <w:lang w:val="en-GB"/>
        </w:rPr>
      </w:pPr>
      <w:r w:rsidRPr="00B83CD8">
        <w:rPr>
          <w:rFonts w:ascii="Tahoma" w:hAnsi="Tahoma" w:cs="Tahoma"/>
          <w:sz w:val="20"/>
          <w:szCs w:val="20"/>
          <w:lang w:val="en-GB"/>
        </w:rPr>
        <w:t xml:space="preserve">If you are coming by public transport, take the train or bus to Delft Central Station. The following buses travel between Delft Central Station and the </w:t>
      </w:r>
      <w:proofErr w:type="spellStart"/>
      <w:r w:rsidRPr="00B83CD8">
        <w:rPr>
          <w:rFonts w:ascii="Tahoma" w:hAnsi="Tahoma" w:cs="Tahoma"/>
          <w:sz w:val="20"/>
          <w:szCs w:val="20"/>
          <w:lang w:val="en-GB"/>
        </w:rPr>
        <w:t>Aula</w:t>
      </w:r>
      <w:proofErr w:type="spellEnd"/>
      <w:r w:rsidRPr="00B83CD8">
        <w:rPr>
          <w:rFonts w:ascii="Tahoma" w:hAnsi="Tahoma" w:cs="Tahoma"/>
          <w:sz w:val="20"/>
          <w:szCs w:val="20"/>
          <w:lang w:val="en-GB"/>
        </w:rPr>
        <w:t xml:space="preserve"> on the TU Delft campus.</w:t>
      </w:r>
    </w:p>
    <w:p w:rsidR="00DA2CB2" w:rsidRDefault="00DA2CB2" w:rsidP="00DA2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Bus 40: uitstappen bij halte "Mekelpark"</w:t>
      </w:r>
    </w:p>
    <w:p w:rsidR="00DA2CB2" w:rsidRDefault="00DA2CB2" w:rsidP="00DA2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Bus 69: uitstappen bij  halte "Mekelpark"</w:t>
      </w:r>
    </w:p>
    <w:p w:rsidR="00DA2CB2" w:rsidRDefault="00DA2CB2" w:rsidP="00DA2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Bus 55: uitstappen bij halte "Aula TU"</w:t>
      </w:r>
    </w:p>
    <w:p w:rsidR="00DA2CB2" w:rsidRDefault="00DA2CB2" w:rsidP="00DA2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Bus 174: uitstappen bij halte "Mekelpark</w:t>
      </w:r>
    </w:p>
    <w:p w:rsidR="00C9023A" w:rsidRPr="00B83CD8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Taxi:</w:t>
      </w:r>
    </w:p>
    <w:p w:rsidR="00C9023A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Roo: +31(0)17</w:t>
      </w:r>
      <w:r w:rsidR="00DA2CB2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46</w:t>
      </w:r>
      <w:r w:rsidR="00DA2CB2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24</w:t>
      </w:r>
      <w:r w:rsidR="00DA2CB2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441</w:t>
      </w:r>
    </w:p>
    <w:p w:rsidR="00DA2CB2" w:rsidRPr="00B83CD8" w:rsidRDefault="00DA2CB2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Varia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taxi:+31(0)15 28 53 500</w:t>
      </w:r>
    </w:p>
    <w:p w:rsidR="00C9023A" w:rsidRPr="00B83CD8" w:rsidRDefault="00C9023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</w:p>
    <w:p w:rsidR="007D63F2" w:rsidRDefault="007D63F2">
      <w:pPr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br w:type="page"/>
      </w:r>
    </w:p>
    <w:p w:rsidR="0097561E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lastRenderedPageBreak/>
        <w:t>How to get to the venue?</w:t>
      </w:r>
    </w:p>
    <w:p w:rsidR="00B83CD8" w:rsidRPr="00B83CD8" w:rsidRDefault="00B83CD8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By plane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To airport “</w:t>
      </w: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Amsterdam Schiphol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” </w:t>
      </w:r>
      <w:hyperlink r:id="rId19" w:history="1">
        <w:r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http://www.schiphol.nl/</w:t>
        </w:r>
      </w:hyperlink>
      <w:r w:rsidRPr="00B83CD8">
        <w:rPr>
          <w:rFonts w:ascii="Tahoma" w:hAnsi="Tahoma" w:cs="Tahoma"/>
          <w:color w:val="0000FF"/>
          <w:sz w:val="20"/>
          <w:szCs w:val="20"/>
          <w:lang w:val="en-GB"/>
        </w:rPr>
        <w:t xml:space="preserve"> 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which is approx. 50 km to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the venue. From there by rented car (40 minutes) or by train.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By train </w:t>
      </w:r>
      <w:r w:rsidRPr="00B83CD8">
        <w:rPr>
          <w:rFonts w:ascii="Tahoma" w:hAnsi="Tahoma" w:cs="Tahoma"/>
          <w:color w:val="810081"/>
          <w:sz w:val="20"/>
          <w:szCs w:val="20"/>
          <w:lang w:val="en-GB"/>
        </w:rPr>
        <w:t xml:space="preserve">www.ns.nl 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it takes about 40 – 45 minutes to get to Delft train station (single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ticket costs 9.80 Euro). From train station by taxi (about 10 minutes to the venue) or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by bus no 69, </w:t>
      </w:r>
      <w:r w:rsidR="00DA2CB2">
        <w:rPr>
          <w:rFonts w:ascii="Tahoma" w:hAnsi="Tahoma" w:cs="Tahoma"/>
          <w:color w:val="000000"/>
          <w:sz w:val="20"/>
          <w:szCs w:val="20"/>
          <w:lang w:val="en-GB"/>
        </w:rPr>
        <w:t>174, 55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 or 40 which takes about 15 minutes. Details see “public transport”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Alternatively you can fly to Rotterdam Airport</w:t>
      </w:r>
    </w:p>
    <w:p w:rsidR="00476F6A" w:rsidRPr="00B83CD8" w:rsidRDefault="008A7508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lang w:val="en-GB"/>
        </w:rPr>
      </w:pPr>
      <w:r w:rsidRPr="00B83CD8">
        <w:rPr>
          <w:rFonts w:ascii="Tahoma" w:hAnsi="Tahoma" w:cs="Tahoma"/>
          <w:color w:val="0000FF"/>
          <w:sz w:val="20"/>
          <w:szCs w:val="20"/>
          <w:lang w:val="en-GB"/>
        </w:rPr>
        <w:t>https://www.rotterdamthehagueairport.nl/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Form there by bus 33 to </w:t>
      </w: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Rotterdam central station.</w:t>
      </w: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 Than take the train to Delft, for</w:t>
      </w: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FF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details have a look at the website </w:t>
      </w:r>
      <w:r w:rsidRPr="00B83CD8">
        <w:rPr>
          <w:rFonts w:ascii="Tahoma" w:hAnsi="Tahoma" w:cs="Tahoma"/>
          <w:color w:val="0000FF"/>
          <w:sz w:val="20"/>
          <w:szCs w:val="20"/>
          <w:lang w:val="en-GB"/>
        </w:rPr>
        <w:t>http://9292.nl/en</w:t>
      </w:r>
    </w:p>
    <w:p w:rsidR="00476F6A" w:rsidRPr="00DF4602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 xml:space="preserve">It takes about 40 minutes to get from Rotterdam Airport to Delft train station. </w:t>
      </w:r>
      <w:r w:rsidRPr="00DF4602">
        <w:rPr>
          <w:rFonts w:ascii="Tahoma" w:hAnsi="Tahoma" w:cs="Tahoma"/>
          <w:color w:val="000000"/>
          <w:sz w:val="20"/>
          <w:szCs w:val="20"/>
          <w:lang w:val="en-GB"/>
        </w:rPr>
        <w:t>From</w:t>
      </w:r>
    </w:p>
    <w:p w:rsidR="00D06DEF" w:rsidRPr="00B83CD8" w:rsidRDefault="00476F6A" w:rsidP="00FB708C">
      <w:pPr>
        <w:contextualSpacing/>
        <w:rPr>
          <w:rFonts w:ascii="Tahoma" w:hAnsi="Tahoma" w:cs="Tahoma"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color w:val="000000"/>
          <w:sz w:val="20"/>
          <w:szCs w:val="20"/>
          <w:lang w:val="en-GB"/>
        </w:rPr>
        <w:t>Delft train station by taxi or bus to Delft University of Technology</w:t>
      </w:r>
    </w:p>
    <w:p w:rsidR="00FB708C" w:rsidRDefault="00FB708C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</w:p>
    <w:p w:rsidR="00476F6A" w:rsidRPr="00B83CD8" w:rsidRDefault="00476F6A" w:rsidP="00FB708C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By car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Highway A13 (The Hague - Rotterdam)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Exit 10: Delft Zuid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Exit: TU-</w:t>
      </w:r>
      <w:proofErr w:type="spellStart"/>
      <w:r>
        <w:rPr>
          <w:rFonts w:ascii="Arial" w:hAnsi="Arial" w:cs="Arial"/>
          <w:color w:val="222222"/>
          <w:lang w:val="en"/>
        </w:rPr>
        <w:t>wijk</w:t>
      </w:r>
      <w:proofErr w:type="spellEnd"/>
      <w:r>
        <w:rPr>
          <w:rFonts w:ascii="Arial" w:hAnsi="Arial" w:cs="Arial"/>
          <w:color w:val="222222"/>
          <w:lang w:val="en"/>
        </w:rPr>
        <w:t>.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Follow the </w:t>
      </w:r>
      <w:proofErr w:type="spellStart"/>
      <w:r>
        <w:rPr>
          <w:rFonts w:ascii="Arial" w:hAnsi="Arial" w:cs="Arial"/>
          <w:color w:val="222222"/>
          <w:lang w:val="en"/>
        </w:rPr>
        <w:t>roadsigns</w:t>
      </w:r>
      <w:proofErr w:type="spellEnd"/>
      <w:r>
        <w:rPr>
          <w:rFonts w:ascii="Arial" w:hAnsi="Arial" w:cs="Arial"/>
          <w:color w:val="222222"/>
          <w:lang w:val="en"/>
        </w:rPr>
        <w:t xml:space="preserve"> P EWI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Park at back side of building (</w:t>
      </w:r>
      <w:proofErr w:type="spellStart"/>
      <w:r>
        <w:rPr>
          <w:rFonts w:ascii="Arial" w:hAnsi="Arial" w:cs="Arial"/>
          <w:color w:val="222222"/>
          <w:lang w:val="en"/>
        </w:rPr>
        <w:t>Feldmannweg</w:t>
      </w:r>
      <w:proofErr w:type="spellEnd"/>
      <w:r>
        <w:rPr>
          <w:rFonts w:ascii="Arial" w:hAnsi="Arial" w:cs="Arial"/>
          <w:color w:val="222222"/>
          <w:lang w:val="en"/>
        </w:rPr>
        <w:t>)</w:t>
      </w:r>
    </w:p>
    <w:p w:rsidR="00DA2CB2" w:rsidRDefault="00DA2CB2" w:rsidP="00DA2CB2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222222"/>
          <w:lang w:val="en"/>
        </w:rPr>
      </w:pPr>
    </w:p>
    <w:p w:rsidR="00881081" w:rsidRPr="00DF4602" w:rsidRDefault="00881081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r w:rsidRPr="00DF4602">
        <w:rPr>
          <w:rFonts w:ascii="Tahoma" w:hAnsi="Tahoma" w:cs="Tahoma"/>
          <w:b/>
          <w:sz w:val="20"/>
          <w:szCs w:val="20"/>
          <w:lang w:val="en-GB"/>
        </w:rPr>
        <w:t>Restaurant</w:t>
      </w:r>
      <w:r w:rsidR="00FB708C" w:rsidRPr="00DF4602">
        <w:rPr>
          <w:rFonts w:ascii="Tahoma" w:hAnsi="Tahoma" w:cs="Tahoma"/>
          <w:b/>
          <w:sz w:val="20"/>
          <w:szCs w:val="20"/>
          <w:lang w:val="en-GB"/>
        </w:rPr>
        <w:t>s</w:t>
      </w:r>
    </w:p>
    <w:p w:rsidR="00881081" w:rsidRPr="00DF4602" w:rsidRDefault="003256F8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hyperlink r:id="rId20" w:history="1">
        <w:r w:rsidR="00881081" w:rsidRPr="00DF4602">
          <w:rPr>
            <w:rStyle w:val="Hyperlink"/>
            <w:rFonts w:ascii="Tahoma" w:hAnsi="Tahoma" w:cs="Tahoma"/>
            <w:b/>
            <w:sz w:val="20"/>
            <w:szCs w:val="20"/>
            <w:lang w:val="en-GB"/>
          </w:rPr>
          <w:t>https://www.google.nl/maps/search/delft+centrum+restaurant/@52.0132083,4.3564452,15z/data=!3m1!4b1</w:t>
        </w:r>
      </w:hyperlink>
    </w:p>
    <w:p w:rsidR="00FB708C" w:rsidRPr="00DF4602" w:rsidRDefault="00FB708C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</w:p>
    <w:p w:rsidR="00881081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Restaurant het </w:t>
      </w:r>
      <w:proofErr w:type="spellStart"/>
      <w:r>
        <w:rPr>
          <w:rFonts w:ascii="Tahoma" w:hAnsi="Tahoma" w:cs="Tahoma"/>
          <w:b/>
          <w:sz w:val="20"/>
          <w:szCs w:val="20"/>
        </w:rPr>
        <w:t>Vermeertje</w:t>
      </w:r>
      <w:proofErr w:type="spellEnd"/>
    </w:p>
    <w:p w:rsidR="00FB708C" w:rsidRPr="00FB708C" w:rsidRDefault="00FB708C" w:rsidP="00FB708C">
      <w:pPr>
        <w:contextualSpacing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 xml:space="preserve"> HYPERLINK "http://www.hetvermeertje.nl/"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FB708C">
        <w:rPr>
          <w:rStyle w:val="Hyperlink"/>
          <w:rFonts w:ascii="Tahoma" w:hAnsi="Tahoma" w:cs="Tahoma"/>
          <w:b/>
          <w:sz w:val="20"/>
          <w:szCs w:val="20"/>
        </w:rPr>
        <w:t>http://www.hetvermeertje.nl/</w:t>
      </w:r>
    </w:p>
    <w:p w:rsidR="00FB708C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  <w:proofErr w:type="spellStart"/>
      <w:r>
        <w:rPr>
          <w:rFonts w:ascii="Tahoma" w:hAnsi="Tahoma" w:cs="Tahoma"/>
          <w:b/>
          <w:sz w:val="20"/>
          <w:szCs w:val="20"/>
        </w:rPr>
        <w:t>Maharja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Delft</w:t>
      </w:r>
    </w:p>
    <w:p w:rsidR="00FB708C" w:rsidRPr="00FB708C" w:rsidRDefault="00FB708C" w:rsidP="00FB708C">
      <w:pPr>
        <w:contextualSpacing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 xml:space="preserve"> HYPERLINK "http://www.restaurantmaharajadelft.nl/"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FB708C">
        <w:rPr>
          <w:rStyle w:val="Hyperlink"/>
          <w:rFonts w:ascii="Tahoma" w:hAnsi="Tahoma" w:cs="Tahoma"/>
          <w:b/>
          <w:sz w:val="20"/>
          <w:szCs w:val="20"/>
        </w:rPr>
        <w:t>http://www.restaurantmaharajadelft.nl/</w:t>
      </w:r>
    </w:p>
    <w:p w:rsidR="00FB708C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>Belgische bier Belvedere</w:t>
      </w:r>
    </w:p>
    <w:p w:rsidR="00FB708C" w:rsidRPr="00FB708C" w:rsidRDefault="00FB708C" w:rsidP="00FB708C">
      <w:pPr>
        <w:contextualSpacing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>HYPERLINK "http://www.bbcbelvedere.nl/"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FB708C">
        <w:rPr>
          <w:rStyle w:val="Hyperlink"/>
          <w:rFonts w:ascii="Tahoma" w:hAnsi="Tahoma" w:cs="Tahoma"/>
          <w:b/>
          <w:sz w:val="20"/>
          <w:szCs w:val="20"/>
        </w:rPr>
        <w:t>http://www.bbcbelvedere.nl/</w:t>
      </w:r>
    </w:p>
    <w:p w:rsidR="00FB708C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  <w:proofErr w:type="spellStart"/>
      <w:r>
        <w:rPr>
          <w:rFonts w:ascii="Tahoma" w:hAnsi="Tahoma" w:cs="Tahoma"/>
          <w:b/>
          <w:sz w:val="20"/>
          <w:szCs w:val="20"/>
        </w:rPr>
        <w:t>Cafe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Vlaanderen</w:t>
      </w:r>
    </w:p>
    <w:p w:rsidR="00FB708C" w:rsidRPr="00FB708C" w:rsidRDefault="00FB708C" w:rsidP="00FB708C">
      <w:pPr>
        <w:contextualSpacing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 xml:space="preserve"> HYPERLINK "http://vlaanderen.nl/" </w:instrText>
      </w:r>
      <w:r>
        <w:rPr>
          <w:rFonts w:ascii="Tahoma" w:hAnsi="Tahoma" w:cs="Tahoma"/>
          <w:b/>
          <w:sz w:val="20"/>
          <w:szCs w:val="20"/>
        </w:rPr>
        <w:fldChar w:fldCharType="separate"/>
      </w:r>
      <w:r w:rsidRPr="00FB708C">
        <w:rPr>
          <w:rStyle w:val="Hyperlink"/>
          <w:rFonts w:ascii="Tahoma" w:hAnsi="Tahoma" w:cs="Tahoma"/>
          <w:b/>
          <w:sz w:val="20"/>
          <w:szCs w:val="20"/>
        </w:rPr>
        <w:t>http://vlaanderen.nl</w:t>
      </w:r>
    </w:p>
    <w:p w:rsidR="00FB708C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end"/>
      </w:r>
      <w:r>
        <w:rPr>
          <w:rFonts w:ascii="Tahoma" w:hAnsi="Tahoma" w:cs="Tahoma"/>
          <w:b/>
          <w:sz w:val="20"/>
          <w:szCs w:val="20"/>
        </w:rPr>
        <w:t>restaurant de beren delft</w:t>
      </w:r>
    </w:p>
    <w:p w:rsidR="00FB708C" w:rsidRDefault="003256F8" w:rsidP="00FB708C">
      <w:pPr>
        <w:contextualSpacing/>
        <w:rPr>
          <w:rFonts w:ascii="Tahoma" w:hAnsi="Tahoma" w:cs="Tahoma"/>
          <w:b/>
          <w:sz w:val="20"/>
          <w:szCs w:val="20"/>
        </w:rPr>
      </w:pPr>
      <w:hyperlink r:id="rId21" w:history="1">
        <w:r w:rsidR="00FB708C" w:rsidRPr="004862CE">
          <w:rPr>
            <w:rStyle w:val="Hyperlink"/>
            <w:rFonts w:ascii="Tahoma" w:hAnsi="Tahoma" w:cs="Tahoma"/>
            <w:b/>
            <w:sz w:val="20"/>
            <w:szCs w:val="20"/>
          </w:rPr>
          <w:t>http://www.beren.nl/welkom/</w:t>
        </w:r>
      </w:hyperlink>
    </w:p>
    <w:p w:rsidR="00FB708C" w:rsidRPr="00DF4602" w:rsidRDefault="00FB708C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r w:rsidRPr="00DF4602">
        <w:rPr>
          <w:rFonts w:ascii="Tahoma" w:hAnsi="Tahoma" w:cs="Tahoma"/>
          <w:b/>
          <w:sz w:val="20"/>
          <w:szCs w:val="20"/>
          <w:lang w:val="en-GB"/>
        </w:rPr>
        <w:t xml:space="preserve">La </w:t>
      </w:r>
      <w:proofErr w:type="spellStart"/>
      <w:r w:rsidRPr="00DF4602">
        <w:rPr>
          <w:rFonts w:ascii="Tahoma" w:hAnsi="Tahoma" w:cs="Tahoma"/>
          <w:b/>
          <w:sz w:val="20"/>
          <w:szCs w:val="20"/>
          <w:lang w:val="en-GB"/>
        </w:rPr>
        <w:t>cubanita</w:t>
      </w:r>
      <w:proofErr w:type="spellEnd"/>
      <w:r w:rsidRPr="00DF4602">
        <w:rPr>
          <w:rFonts w:ascii="Tahoma" w:hAnsi="Tahoma" w:cs="Tahoma"/>
          <w:b/>
          <w:sz w:val="20"/>
          <w:szCs w:val="20"/>
          <w:lang w:val="en-GB"/>
        </w:rPr>
        <w:t xml:space="preserve"> delft</w:t>
      </w:r>
    </w:p>
    <w:p w:rsidR="00FB708C" w:rsidRPr="00DF4602" w:rsidRDefault="003256F8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hyperlink r:id="rId22" w:history="1">
        <w:r w:rsidR="00FB708C" w:rsidRPr="00DF4602">
          <w:rPr>
            <w:rStyle w:val="Hyperlink"/>
            <w:rFonts w:ascii="Tahoma" w:hAnsi="Tahoma" w:cs="Tahoma"/>
            <w:b/>
            <w:sz w:val="20"/>
            <w:szCs w:val="20"/>
            <w:lang w:val="en-GB"/>
          </w:rPr>
          <w:t>https://www.lacubanita.nl/</w:t>
        </w:r>
      </w:hyperlink>
    </w:p>
    <w:p w:rsidR="00FB708C" w:rsidRDefault="00FB708C" w:rsidP="00FB708C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Peking wok</w:t>
      </w:r>
    </w:p>
    <w:p w:rsidR="00FB708C" w:rsidRDefault="003256F8" w:rsidP="00FB708C">
      <w:pPr>
        <w:contextualSpacing/>
        <w:rPr>
          <w:rFonts w:ascii="Tahoma" w:hAnsi="Tahoma" w:cs="Tahoma"/>
          <w:b/>
          <w:sz w:val="20"/>
          <w:szCs w:val="20"/>
        </w:rPr>
      </w:pPr>
      <w:hyperlink r:id="rId23" w:history="1">
        <w:r w:rsidR="00FB708C" w:rsidRPr="004862CE">
          <w:rPr>
            <w:rStyle w:val="Hyperlink"/>
            <w:rFonts w:ascii="Tahoma" w:hAnsi="Tahoma" w:cs="Tahoma"/>
            <w:b/>
            <w:sz w:val="20"/>
            <w:szCs w:val="20"/>
          </w:rPr>
          <w:t>http://www.pekingwok.nl/</w:t>
        </w:r>
      </w:hyperlink>
    </w:p>
    <w:p w:rsidR="00FB708C" w:rsidRDefault="00FB708C" w:rsidP="00FB708C">
      <w:pPr>
        <w:contextualSpacing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FB708C">
        <w:rPr>
          <w:rFonts w:ascii="Tahoma" w:hAnsi="Tahoma" w:cs="Tahoma"/>
          <w:b/>
          <w:color w:val="000000"/>
          <w:sz w:val="20"/>
          <w:szCs w:val="20"/>
        </w:rPr>
        <w:t>Moodz</w:t>
      </w:r>
      <w:proofErr w:type="spellEnd"/>
      <w:r w:rsidRPr="00FB708C">
        <w:rPr>
          <w:rFonts w:ascii="Tahoma" w:hAnsi="Tahoma" w:cs="Tahoma"/>
          <w:b/>
          <w:color w:val="000000"/>
          <w:sz w:val="20"/>
          <w:szCs w:val="20"/>
        </w:rPr>
        <w:t xml:space="preserve"> eten &amp; drinken</w:t>
      </w:r>
    </w:p>
    <w:p w:rsidR="00FB708C" w:rsidRPr="00DF4602" w:rsidRDefault="003256F8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hyperlink r:id="rId24" w:history="1">
        <w:r w:rsidR="00FB708C" w:rsidRPr="00DF4602">
          <w:rPr>
            <w:rStyle w:val="Hyperlink"/>
            <w:rFonts w:ascii="Tahoma" w:hAnsi="Tahoma" w:cs="Tahoma"/>
            <w:b/>
            <w:sz w:val="20"/>
            <w:szCs w:val="20"/>
            <w:lang w:val="en-GB"/>
          </w:rPr>
          <w:t>http://www.moodzdelft.nl/</w:t>
        </w:r>
      </w:hyperlink>
    </w:p>
    <w:p w:rsidR="00FB708C" w:rsidRPr="00DF4602" w:rsidRDefault="00FB708C" w:rsidP="00FB708C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</w:p>
    <w:p w:rsidR="00AC0B7F" w:rsidRPr="007D63F2" w:rsidRDefault="00AC0B7F" w:rsidP="00AC0B7F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r w:rsidRPr="007D63F2">
        <w:rPr>
          <w:rFonts w:ascii="Tahoma" w:hAnsi="Tahoma" w:cs="Tahoma"/>
          <w:b/>
          <w:sz w:val="20"/>
          <w:szCs w:val="20"/>
          <w:lang w:val="en-GB"/>
        </w:rPr>
        <w:t>Things to do</w:t>
      </w:r>
    </w:p>
    <w:p w:rsidR="00AC0B7F" w:rsidRPr="00B83CD8" w:rsidRDefault="00AC0B7F" w:rsidP="00AC0B7F">
      <w:pPr>
        <w:autoSpaceDE w:val="0"/>
        <w:autoSpaceDN w:val="0"/>
        <w:adjustRightInd w:val="0"/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  <w:lang w:val="en-GB"/>
        </w:rPr>
      </w:pPr>
      <w:r w:rsidRPr="00B83CD8">
        <w:rPr>
          <w:rFonts w:ascii="Tahoma" w:hAnsi="Tahoma" w:cs="Tahoma"/>
          <w:b/>
          <w:color w:val="000000"/>
          <w:sz w:val="20"/>
          <w:szCs w:val="20"/>
          <w:lang w:val="en-GB"/>
        </w:rPr>
        <w:t>Delft tourist office:</w:t>
      </w:r>
    </w:p>
    <w:p w:rsidR="007D63F2" w:rsidRPr="007D63F2" w:rsidRDefault="003256F8" w:rsidP="00AC0B7F">
      <w:pPr>
        <w:contextualSpacing/>
        <w:rPr>
          <w:rFonts w:ascii="Tahoma" w:hAnsi="Tahoma" w:cs="Tahoma"/>
          <w:b/>
          <w:sz w:val="20"/>
          <w:szCs w:val="20"/>
          <w:lang w:val="en-GB"/>
        </w:rPr>
      </w:pPr>
      <w:hyperlink r:id="rId25" w:history="1">
        <w:r w:rsidR="00AC0B7F" w:rsidRPr="00B83CD8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http://www.delft.nl/delften/</w:t>
        </w:r>
      </w:hyperlink>
    </w:p>
    <w:sectPr w:rsidR="007D63F2" w:rsidRPr="007D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5"/>
    <w:multiLevelType w:val="hybridMultilevel"/>
    <w:tmpl w:val="CA0A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E4A"/>
    <w:multiLevelType w:val="multilevel"/>
    <w:tmpl w:val="AD5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6F07"/>
    <w:multiLevelType w:val="multilevel"/>
    <w:tmpl w:val="423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E2A62"/>
    <w:multiLevelType w:val="multilevel"/>
    <w:tmpl w:val="338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27C81"/>
    <w:multiLevelType w:val="multilevel"/>
    <w:tmpl w:val="4AF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E5360"/>
    <w:multiLevelType w:val="multilevel"/>
    <w:tmpl w:val="AF9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B01D5"/>
    <w:multiLevelType w:val="multilevel"/>
    <w:tmpl w:val="EAD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F"/>
    <w:rsid w:val="00057739"/>
    <w:rsid w:val="0012117E"/>
    <w:rsid w:val="0031051A"/>
    <w:rsid w:val="003256F8"/>
    <w:rsid w:val="00476F6A"/>
    <w:rsid w:val="007D63F2"/>
    <w:rsid w:val="00827156"/>
    <w:rsid w:val="00881081"/>
    <w:rsid w:val="008A7508"/>
    <w:rsid w:val="0096023A"/>
    <w:rsid w:val="0097561E"/>
    <w:rsid w:val="00AC0B7F"/>
    <w:rsid w:val="00B83CD8"/>
    <w:rsid w:val="00C9023A"/>
    <w:rsid w:val="00D06DEF"/>
    <w:rsid w:val="00DA2CB2"/>
    <w:rsid w:val="00DF4602"/>
    <w:rsid w:val="00EB4868"/>
    <w:rsid w:val="00EC67A4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21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l">
    <w:name w:val="url"/>
    <w:basedOn w:val="DefaultParagraphFont"/>
    <w:rsid w:val="00D06DEF"/>
  </w:style>
  <w:style w:type="character" w:styleId="Hyperlink">
    <w:name w:val="Hyperlink"/>
    <w:basedOn w:val="DefaultParagraphFont"/>
    <w:uiPriority w:val="99"/>
    <w:unhideWhenUsed/>
    <w:rsid w:val="00D06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D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117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8A7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llet">
    <w:name w:val="bullet"/>
    <w:basedOn w:val="DefaultParagraphFont"/>
    <w:rsid w:val="008A7508"/>
  </w:style>
  <w:style w:type="paragraph" w:styleId="BalloonText">
    <w:name w:val="Balloon Text"/>
    <w:basedOn w:val="Normal"/>
    <w:link w:val="BalloonTextChar"/>
    <w:uiPriority w:val="99"/>
    <w:semiHidden/>
    <w:unhideWhenUsed/>
    <w:rsid w:val="008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211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rl">
    <w:name w:val="url"/>
    <w:basedOn w:val="DefaultParagraphFont"/>
    <w:rsid w:val="00D06DEF"/>
  </w:style>
  <w:style w:type="character" w:styleId="Hyperlink">
    <w:name w:val="Hyperlink"/>
    <w:basedOn w:val="DefaultParagraphFont"/>
    <w:uiPriority w:val="99"/>
    <w:unhideWhenUsed/>
    <w:rsid w:val="00D06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D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117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A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8A7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llet">
    <w:name w:val="bullet"/>
    <w:basedOn w:val="DefaultParagraphFont"/>
    <w:rsid w:val="008A7508"/>
  </w:style>
  <w:style w:type="paragraph" w:styleId="BalloonText">
    <w:name w:val="Balloon Text"/>
    <w:basedOn w:val="Normal"/>
    <w:link w:val="BalloonTextChar"/>
    <w:uiPriority w:val="99"/>
    <w:semiHidden/>
    <w:unhideWhenUsed/>
    <w:rsid w:val="008A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6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ft.nl/delften/tourists/accommodations/hotels_in_Delft" TargetMode="External"/><Relationship Id="rId13" Type="http://schemas.openxmlformats.org/officeDocument/2006/relationships/hyperlink" Target="http://www.hotelvermeer.nl" TargetMode="External"/><Relationship Id="rId18" Type="http://schemas.openxmlformats.org/officeDocument/2006/relationships/hyperlink" Target="http://9292.nl/en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beren.nl/welk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mauspoort.nl" TargetMode="External"/><Relationship Id="rId17" Type="http://schemas.openxmlformats.org/officeDocument/2006/relationships/hyperlink" Target="http://www.ns.nl/" TargetMode="External"/><Relationship Id="rId25" Type="http://schemas.openxmlformats.org/officeDocument/2006/relationships/hyperlink" Target="http://www.delft.nl/delft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idgeshouse.nl" TargetMode="External"/><Relationship Id="rId20" Type="http://schemas.openxmlformats.org/officeDocument/2006/relationships/hyperlink" Target="https://www.google.nl/maps/search/delft+centrum+restaurant/@52.0132083,4.3564452,15z/data=!3m1!4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delft.nl/ewi/over-de-faculteit/contact/" TargetMode="External"/><Relationship Id="rId11" Type="http://schemas.openxmlformats.org/officeDocument/2006/relationships/hyperlink" Target="http://www.hoteldekoophandel.nl" TargetMode="External"/><Relationship Id="rId24" Type="http://schemas.openxmlformats.org/officeDocument/2006/relationships/hyperlink" Target="http://www.moodzdelft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canal.nl" TargetMode="External"/><Relationship Id="rId23" Type="http://schemas.openxmlformats.org/officeDocument/2006/relationships/hyperlink" Target="http://www.pekingwok.nl/" TargetMode="External"/><Relationship Id="rId10" Type="http://schemas.openxmlformats.org/officeDocument/2006/relationships/hyperlink" Target="https://www.hampshirehoteldelftcentre.com" TargetMode="External"/><Relationship Id="rId19" Type="http://schemas.openxmlformats.org/officeDocument/2006/relationships/hyperlink" Target="http://www.schiphol.nl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deplataan.nl/ned" TargetMode="External"/><Relationship Id="rId14" Type="http://schemas.openxmlformats.org/officeDocument/2006/relationships/hyperlink" Target="http://www.museumhotels.nl" TargetMode="External"/><Relationship Id="rId22" Type="http://schemas.openxmlformats.org/officeDocument/2006/relationships/hyperlink" Target="https://www.lacubanita.n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DE0BAEA0</Template>
  <TotalTime>17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 Rattansingh</dc:creator>
  <cp:lastModifiedBy>Sharmila Rattansingh</cp:lastModifiedBy>
  <cp:revision>3</cp:revision>
  <dcterms:created xsi:type="dcterms:W3CDTF">2017-10-24T13:20:00Z</dcterms:created>
  <dcterms:modified xsi:type="dcterms:W3CDTF">2017-10-24T13:37:00Z</dcterms:modified>
</cp:coreProperties>
</file>