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355" w14:textId="66A31A29" w:rsidR="00D90C03" w:rsidRDefault="00085E7E">
      <w:r>
        <w:t>Abstract submission guidelines</w:t>
      </w:r>
    </w:p>
    <w:p w14:paraId="1375D5B5" w14:textId="77777777" w:rsidR="00085E7E" w:rsidRPr="00085E7E" w:rsidRDefault="00085E7E" w:rsidP="00085E7E">
      <w:r w:rsidRPr="00085E7E">
        <w:t xml:space="preserve">Abstracts can be submitted by mailing them as a word document to: ibws2026@gmail.com. Each participant can submit a maximum of 2 abstracts. The submission deadline for abstracts is </w:t>
      </w:r>
      <w:r w:rsidRPr="00085E7E">
        <w:rPr>
          <w:b/>
          <w:bCs/>
        </w:rPr>
        <w:t>15 November 2025</w:t>
      </w:r>
      <w:r w:rsidRPr="00085E7E">
        <w:t>. When submitting abstracts, label them: surname.ibws.docx. If multiple abstracts are submitted, label them: surname1.ibws.docx. Below, you can find the guidelines for abstract submission.</w:t>
      </w:r>
    </w:p>
    <w:p w14:paraId="2A9448FD" w14:textId="77777777" w:rsidR="00085E7E" w:rsidRPr="00085E7E" w:rsidRDefault="00085E7E" w:rsidP="00085E7E">
      <w:pPr>
        <w:rPr>
          <w:b/>
          <w:bCs/>
        </w:rPr>
      </w:pPr>
      <w:r w:rsidRPr="00085E7E">
        <w:rPr>
          <w:b/>
          <w:bCs/>
        </w:rPr>
        <w:t>Guidelines for abstract submission</w:t>
      </w:r>
    </w:p>
    <w:p w14:paraId="15C0C949" w14:textId="77777777" w:rsidR="00085E7E" w:rsidRPr="00085E7E" w:rsidRDefault="00085E7E" w:rsidP="00085E7E">
      <w:r w:rsidRPr="00085E7E">
        <w:t>language: English</w:t>
      </w:r>
    </w:p>
    <w:p w14:paraId="1FF6B1EA" w14:textId="77777777" w:rsidR="00085E7E" w:rsidRPr="00085E7E" w:rsidRDefault="00085E7E" w:rsidP="00085E7E">
      <w:pPr>
        <w:numPr>
          <w:ilvl w:val="0"/>
          <w:numId w:val="1"/>
        </w:numPr>
      </w:pPr>
      <w:r w:rsidRPr="00085E7E">
        <w:t>Font requirements: Times New Roman, 12pt font size</w:t>
      </w:r>
    </w:p>
    <w:p w14:paraId="561420EB" w14:textId="77777777" w:rsidR="00085E7E" w:rsidRPr="00085E7E" w:rsidRDefault="00085E7E" w:rsidP="00085E7E">
      <w:pPr>
        <w:numPr>
          <w:ilvl w:val="0"/>
          <w:numId w:val="1"/>
        </w:numPr>
      </w:pPr>
      <w:r w:rsidRPr="00085E7E">
        <w:t>Abstract length: maximum 250 words</w:t>
      </w:r>
    </w:p>
    <w:p w14:paraId="5D3FB913" w14:textId="77777777" w:rsidR="00085E7E" w:rsidRPr="00085E7E" w:rsidRDefault="00085E7E" w:rsidP="00085E7E">
      <w:pPr>
        <w:numPr>
          <w:ilvl w:val="0"/>
          <w:numId w:val="1"/>
        </w:numPr>
      </w:pPr>
      <w:r w:rsidRPr="00085E7E">
        <w:t>Preferred format: oral or poster (The final selection of the type of presentation will be made by the scientific/organizing committee.). Indicate participation in the poster awards only for Students/Early Career Researchers.</w:t>
      </w:r>
    </w:p>
    <w:p w14:paraId="70AC08B5" w14:textId="77777777" w:rsidR="00085E7E" w:rsidRPr="00085E7E" w:rsidRDefault="00085E7E" w:rsidP="00085E7E">
      <w:pPr>
        <w:numPr>
          <w:ilvl w:val="0"/>
          <w:numId w:val="1"/>
        </w:numPr>
      </w:pPr>
      <w:r w:rsidRPr="00085E7E">
        <w:t>Use the downloadable word template at the end of this page. Please follow strictly format and style.</w:t>
      </w:r>
    </w:p>
    <w:p w14:paraId="12D6FCCC" w14:textId="77777777" w:rsidR="00085E7E" w:rsidRPr="00085E7E" w:rsidRDefault="00085E7E" w:rsidP="00085E7E">
      <w:pPr>
        <w:numPr>
          <w:ilvl w:val="0"/>
          <w:numId w:val="1"/>
        </w:numPr>
      </w:pPr>
      <w:r w:rsidRPr="00085E7E">
        <w:t>2 topics must be selected in the submission system (see the topics listed below)</w:t>
      </w:r>
    </w:p>
    <w:p w14:paraId="5CACC718" w14:textId="77777777" w:rsidR="00085E7E" w:rsidRPr="00085E7E" w:rsidRDefault="00085E7E" w:rsidP="00085E7E">
      <w:pPr>
        <w:rPr>
          <w:b/>
          <w:bCs/>
        </w:rPr>
      </w:pPr>
      <w:r w:rsidRPr="00085E7E">
        <w:rPr>
          <w:b/>
          <w:bCs/>
        </w:rPr>
        <w:t>Topics</w:t>
      </w:r>
    </w:p>
    <w:p w14:paraId="6B5ECB44" w14:textId="77777777" w:rsidR="00085E7E" w:rsidRPr="00085E7E" w:rsidRDefault="00085E7E" w:rsidP="00085E7E">
      <w:pPr>
        <w:numPr>
          <w:ilvl w:val="0"/>
          <w:numId w:val="2"/>
        </w:numPr>
      </w:pPr>
      <w:r w:rsidRPr="00085E7E">
        <w:t xml:space="preserve">Diversity, genomics, and evolution of the </w:t>
      </w:r>
      <w:proofErr w:type="spellStart"/>
      <w:r w:rsidRPr="00085E7E">
        <w:t>Ralstonia</w:t>
      </w:r>
      <w:proofErr w:type="spellEnd"/>
      <w:r w:rsidRPr="00085E7E">
        <w:t xml:space="preserve"> solanacearum species complex (e.g. phylogeny, </w:t>
      </w:r>
      <w:proofErr w:type="spellStart"/>
      <w:r w:rsidRPr="00085E7E">
        <w:t>pangenomics</w:t>
      </w:r>
      <w:proofErr w:type="spellEnd"/>
      <w:r w:rsidRPr="00085E7E">
        <w:t>, population genetics, evolution)</w:t>
      </w:r>
    </w:p>
    <w:p w14:paraId="2EA8F0F5" w14:textId="77777777" w:rsidR="00085E7E" w:rsidRPr="00085E7E" w:rsidRDefault="00085E7E" w:rsidP="00085E7E">
      <w:pPr>
        <w:numPr>
          <w:ilvl w:val="0"/>
          <w:numId w:val="2"/>
        </w:numPr>
      </w:pPr>
      <w:r w:rsidRPr="00085E7E">
        <w:t>Molecular plant-microbe interactions (e.g. effectors, quorum sensing, plant responses/gene expression, genetics and metabolomics)</w:t>
      </w:r>
    </w:p>
    <w:p w14:paraId="2230A738" w14:textId="77777777" w:rsidR="00085E7E" w:rsidRPr="00085E7E" w:rsidRDefault="00085E7E" w:rsidP="00085E7E">
      <w:pPr>
        <w:numPr>
          <w:ilvl w:val="0"/>
          <w:numId w:val="2"/>
        </w:numPr>
      </w:pPr>
      <w:r w:rsidRPr="00085E7E">
        <w:t>Ecology and epidemiology (e.g. pathogen survival, range expansion, plant host range, microbiome interactions)</w:t>
      </w:r>
    </w:p>
    <w:p w14:paraId="3F8BDC5F" w14:textId="77777777" w:rsidR="00085E7E" w:rsidRPr="00085E7E" w:rsidRDefault="00085E7E" w:rsidP="00085E7E">
      <w:pPr>
        <w:numPr>
          <w:ilvl w:val="0"/>
          <w:numId w:val="2"/>
        </w:numPr>
      </w:pPr>
      <w:r w:rsidRPr="00085E7E">
        <w:t>Host resistance and crop improvement (e.g. resistance genes, resistance markers, breeding, genetic engineering)</w:t>
      </w:r>
    </w:p>
    <w:p w14:paraId="7391F7DC" w14:textId="77777777" w:rsidR="00085E7E" w:rsidRPr="00085E7E" w:rsidRDefault="00085E7E" w:rsidP="00085E7E">
      <w:pPr>
        <w:numPr>
          <w:ilvl w:val="0"/>
          <w:numId w:val="2"/>
        </w:numPr>
      </w:pPr>
      <w:r w:rsidRPr="00085E7E">
        <w:t>Disease control, prevention, and diagnostics (e.g. detection, identification, biological control, containment, ICM)</w:t>
      </w:r>
    </w:p>
    <w:p w14:paraId="41DE9A79" w14:textId="77777777" w:rsidR="00085E7E" w:rsidRPr="00085E7E" w:rsidRDefault="00085E7E" w:rsidP="00085E7E">
      <w:pPr>
        <w:rPr>
          <w:b/>
          <w:bCs/>
        </w:rPr>
      </w:pPr>
      <w:r w:rsidRPr="00085E7E">
        <w:rPr>
          <w:b/>
          <w:bCs/>
        </w:rPr>
        <w:t>Abstract template</w:t>
      </w:r>
    </w:p>
    <w:p w14:paraId="13D8EEFF" w14:textId="77777777" w:rsidR="00085E7E" w:rsidRPr="00085E7E" w:rsidRDefault="00085E7E" w:rsidP="00085E7E">
      <w:hyperlink r:id="rId5" w:history="1">
        <w:r w:rsidRPr="00085E7E">
          <w:rPr>
            <w:rStyle w:val="Hyperlink"/>
          </w:rPr>
          <w:t>Abstract template ibws2026.docx</w:t>
        </w:r>
      </w:hyperlink>
    </w:p>
    <w:p w14:paraId="298EA7C3" w14:textId="7CCA6F7F" w:rsidR="00085E7E" w:rsidRDefault="00085E7E"/>
    <w:sectPr w:rsidR="00085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14D29"/>
    <w:multiLevelType w:val="multilevel"/>
    <w:tmpl w:val="D4D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57346"/>
    <w:multiLevelType w:val="multilevel"/>
    <w:tmpl w:val="16F2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17747">
    <w:abstractNumId w:val="0"/>
  </w:num>
  <w:num w:numId="2" w16cid:durableId="149167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7E"/>
    <w:rsid w:val="00085E7E"/>
    <w:rsid w:val="0012235F"/>
    <w:rsid w:val="001C78AB"/>
    <w:rsid w:val="00236EB7"/>
    <w:rsid w:val="0052757C"/>
    <w:rsid w:val="00AD67D0"/>
    <w:rsid w:val="00D90C03"/>
    <w:rsid w:val="00E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607"/>
  <w15:chartTrackingRefBased/>
  <w15:docId w15:val="{88D003CD-C381-4FBB-8A0B-108F96EE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E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aanmelderusercontent.nl/i/doc/5a660bc9b1b798258ae6a8c2d912b419?forcedownload=Tru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D791C36ECEC4D9A75735AA842EC1D" ma:contentTypeVersion="11" ma:contentTypeDescription="Een nieuw document maken." ma:contentTypeScope="" ma:versionID="ced50a7255b6b92a9356e346eb59b3ce">
  <xsd:schema xmlns:xsd="http://www.w3.org/2001/XMLSchema" xmlns:xs="http://www.w3.org/2001/XMLSchema" xmlns:p="http://schemas.microsoft.com/office/2006/metadata/properties" xmlns:ns2="c2daec6f-fe64-4f14-a102-0144c321b54f" xmlns:ns3="e7115090-2936-483e-91ce-9eeb6a16c494" targetNamespace="http://schemas.microsoft.com/office/2006/metadata/properties" ma:root="true" ma:fieldsID="5ee454f6f9f3c9e0791a808431501595" ns2:_="" ns3:_="">
    <xsd:import namespace="c2daec6f-fe64-4f14-a102-0144c321b54f"/>
    <xsd:import namespace="e7115090-2936-483e-91ce-9eeb6a16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c6f-fe64-4f14-a102-0144c321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5090-2936-483e-91ce-9eeb6a16c4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ef8bbe-6e0b-46d9-9994-d3df9cbb34cd}" ma:internalName="TaxCatchAll" ma:showField="CatchAllData" ma:web="e7115090-2936-483e-91ce-9eeb6a16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5090-2936-483e-91ce-9eeb6a16c494" xsi:nil="true"/>
    <lcf76f155ced4ddcb4097134ff3c332f xmlns="c2daec6f-fe64-4f14-a102-0144c321b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F7D81-8D15-4566-9376-9E50C3833E5A}"/>
</file>

<file path=customXml/itemProps2.xml><?xml version="1.0" encoding="utf-8"?>
<ds:datastoreItem xmlns:ds="http://schemas.openxmlformats.org/officeDocument/2006/customXml" ds:itemID="{C7FEF807-D2CC-4E99-8E27-24D6908B7402}"/>
</file>

<file path=customXml/itemProps3.xml><?xml version="1.0" encoding="utf-8"?>
<ds:datastoreItem xmlns:ds="http://schemas.openxmlformats.org/officeDocument/2006/customXml" ds:itemID="{17254CCF-EEDB-4EC6-88D7-F814405F7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>Wageningen University and Research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Vogelaar, Martijn</dc:creator>
  <cp:keywords/>
  <dc:description/>
  <cp:lastModifiedBy>Vogelaar, Martijn</cp:lastModifiedBy>
  <cp:revision>1</cp:revision>
  <dcterms:created xsi:type="dcterms:W3CDTF">2026-04-10T09:48:00Z</dcterms:created>
  <dcterms:modified xsi:type="dcterms:W3CDTF">2026-04-10T09:49:00Z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0x0101003E0D791C36ECEC4D9A75735AA842EC1D</vt:lpwstr>
  </property>
</Properties>
</file>