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C9" w:rsidRDefault="001A6DC9" w:rsidP="001A6DC9">
      <w:pPr>
        <w:tabs>
          <w:tab w:val="left" w:pos="2100"/>
        </w:tabs>
        <w:contextualSpacing/>
        <w:rPr>
          <w:rFonts w:cstheme="minorHAnsi"/>
          <w:b/>
          <w:sz w:val="24"/>
          <w:szCs w:val="24"/>
          <w:lang w:val="en-US"/>
        </w:rPr>
      </w:pPr>
    </w:p>
    <w:p w:rsidR="00E47987" w:rsidRPr="001378AC" w:rsidRDefault="00E47987" w:rsidP="00E47987">
      <w:pPr>
        <w:tabs>
          <w:tab w:val="left" w:pos="2100"/>
        </w:tabs>
        <w:contextualSpacing/>
        <w:rPr>
          <w:rFonts w:cstheme="minorHAnsi"/>
          <w:b/>
          <w:sz w:val="24"/>
          <w:szCs w:val="24"/>
          <w:lang w:val="en-US"/>
        </w:rPr>
      </w:pPr>
      <w:r w:rsidRPr="001378AC">
        <w:rPr>
          <w:rFonts w:cstheme="minorHAnsi"/>
          <w:b/>
          <w:sz w:val="24"/>
          <w:szCs w:val="24"/>
          <w:lang w:val="en-US"/>
        </w:rPr>
        <w:t>Preparation task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Module 3</w:t>
      </w:r>
    </w:p>
    <w:p w:rsidR="00E47987" w:rsidRPr="001378AC" w:rsidRDefault="00E47987" w:rsidP="00E47987">
      <w:pPr>
        <w:rPr>
          <w:rFonts w:cstheme="minorHAnsi"/>
          <w:b/>
          <w:color w:val="212121"/>
          <w:sz w:val="24"/>
          <w:szCs w:val="24"/>
          <w:u w:val="single"/>
          <w:lang w:val="en-US"/>
        </w:rPr>
      </w:pPr>
      <w:r w:rsidRPr="001378AC">
        <w:rPr>
          <w:rFonts w:cstheme="minorHAnsi"/>
          <w:b/>
          <w:sz w:val="24"/>
          <w:szCs w:val="24"/>
          <w:lang w:val="en-US"/>
        </w:rPr>
        <w:t>Part 1:</w:t>
      </w:r>
      <w:r w:rsidRPr="001378AC">
        <w:rPr>
          <w:rFonts w:cstheme="minorHAnsi"/>
          <w:b/>
          <w:color w:val="212121"/>
          <w:sz w:val="24"/>
          <w:szCs w:val="24"/>
          <w:lang w:val="en-US"/>
        </w:rPr>
        <w:t xml:space="preserve"> </w:t>
      </w:r>
      <w:r w:rsidRPr="001378AC">
        <w:rPr>
          <w:rFonts w:cstheme="minorHAnsi"/>
          <w:b/>
          <w:sz w:val="24"/>
          <w:szCs w:val="24"/>
          <w:u w:val="single"/>
          <w:lang w:val="en-US"/>
        </w:rPr>
        <w:t>Journal club</w:t>
      </w:r>
      <w:r w:rsidRPr="001378AC">
        <w:rPr>
          <w:rFonts w:cstheme="minorHAnsi"/>
          <w:b/>
          <w:color w:val="212121"/>
          <w:sz w:val="24"/>
          <w:szCs w:val="24"/>
          <w:u w:val="single"/>
          <w:lang w:val="en-US"/>
        </w:rPr>
        <w:t xml:space="preserve"> and information – Interactive lecturing </w:t>
      </w:r>
    </w:p>
    <w:p w:rsidR="00E47987" w:rsidRDefault="00E47987" w:rsidP="00E47987">
      <w:pPr>
        <w:rPr>
          <w:rFonts w:cstheme="minorHAnsi"/>
          <w:sz w:val="24"/>
          <w:szCs w:val="24"/>
          <w:lang w:val="en-US"/>
        </w:rPr>
      </w:pPr>
    </w:p>
    <w:p w:rsidR="00E47987" w:rsidRPr="001378AC" w:rsidRDefault="00E47987" w:rsidP="00E47987">
      <w:pPr>
        <w:rPr>
          <w:rFonts w:cstheme="minorHAnsi"/>
          <w:sz w:val="24"/>
          <w:szCs w:val="24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>Dear colleague,</w:t>
      </w:r>
    </w:p>
    <w:p w:rsidR="00E47987" w:rsidRPr="001378AC" w:rsidRDefault="00E47987" w:rsidP="00E47987">
      <w:pPr>
        <w:rPr>
          <w:rFonts w:cstheme="minorHAnsi"/>
          <w:sz w:val="24"/>
          <w:szCs w:val="24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>Before the UTQ session ‘</w:t>
      </w:r>
      <w:r w:rsidRPr="001378AC">
        <w:rPr>
          <w:rFonts w:cstheme="minorHAnsi"/>
          <w:b/>
          <w:sz w:val="24"/>
          <w:szCs w:val="24"/>
          <w:lang w:val="en-US"/>
        </w:rPr>
        <w:t>Journal club</w:t>
      </w:r>
      <w:r w:rsidRPr="001378AC">
        <w:rPr>
          <w:rFonts w:cstheme="minorHAnsi"/>
          <w:b/>
          <w:color w:val="212121"/>
          <w:sz w:val="24"/>
          <w:szCs w:val="24"/>
          <w:lang w:val="en-US"/>
        </w:rPr>
        <w:t xml:space="preserve"> and information - Interactive lecturing’</w:t>
      </w:r>
      <w:r w:rsidRPr="001378AC">
        <w:rPr>
          <w:rFonts w:cstheme="minorHAnsi"/>
          <w:sz w:val="24"/>
          <w:szCs w:val="24"/>
          <w:lang w:val="en-US"/>
        </w:rPr>
        <w:t>, you are asked to complete the following preparatory tasks.</w:t>
      </w:r>
    </w:p>
    <w:p w:rsidR="00E47987" w:rsidRPr="001378AC" w:rsidRDefault="00E47987" w:rsidP="00E47987">
      <w:pPr>
        <w:numPr>
          <w:ilvl w:val="0"/>
          <w:numId w:val="2"/>
        </w:numPr>
        <w:contextualSpacing/>
        <w:rPr>
          <w:rFonts w:cstheme="minorHAnsi"/>
          <w:sz w:val="24"/>
          <w:szCs w:val="24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 xml:space="preserve">Literature about </w:t>
      </w:r>
      <w:r w:rsidRPr="001378AC">
        <w:rPr>
          <w:rFonts w:cstheme="minorHAnsi"/>
          <w:color w:val="212121"/>
          <w:sz w:val="24"/>
          <w:szCs w:val="24"/>
          <w:lang w:val="en-US"/>
        </w:rPr>
        <w:t>(interactive) lecturing</w:t>
      </w:r>
    </w:p>
    <w:p w:rsidR="00E47987" w:rsidRPr="001378AC" w:rsidRDefault="00E47987" w:rsidP="00E47987">
      <w:pPr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>Can a lecture be a vital ingredient of our CCCS vision on education? Choose and read an article or chapter about (</w:t>
      </w:r>
      <w:r w:rsidRPr="001378AC">
        <w:rPr>
          <w:rFonts w:cstheme="minorHAnsi"/>
          <w:color w:val="212121"/>
          <w:sz w:val="24"/>
          <w:szCs w:val="24"/>
          <w:lang w:val="en-US"/>
        </w:rPr>
        <w:t>interactive) lecturing</w:t>
      </w:r>
      <w:r w:rsidRPr="001378AC">
        <w:rPr>
          <w:rFonts w:cstheme="minorHAnsi"/>
          <w:sz w:val="24"/>
          <w:szCs w:val="24"/>
          <w:lang w:val="en-US"/>
        </w:rPr>
        <w:t xml:space="preserve"> that you find interesting. This can </w:t>
      </w:r>
      <w:proofErr w:type="gramStart"/>
      <w:r w:rsidRPr="001378AC">
        <w:rPr>
          <w:rFonts w:cstheme="minorHAnsi"/>
          <w:sz w:val="24"/>
          <w:szCs w:val="24"/>
          <w:lang w:val="en-US"/>
        </w:rPr>
        <w:t>either be</w:t>
      </w:r>
      <w:proofErr w:type="gramEnd"/>
      <w:r w:rsidRPr="001378AC">
        <w:rPr>
          <w:rFonts w:cstheme="minorHAnsi"/>
          <w:sz w:val="24"/>
          <w:szCs w:val="24"/>
          <w:lang w:val="en-US"/>
        </w:rPr>
        <w:t xml:space="preserve"> from</w:t>
      </w:r>
      <w:r w:rsidR="00F7153D">
        <w:rPr>
          <w:rFonts w:cstheme="minorHAnsi"/>
          <w:sz w:val="24"/>
          <w:szCs w:val="24"/>
          <w:lang w:val="en-US"/>
        </w:rPr>
        <w:t xml:space="preserve"> the literature which I provide</w:t>
      </w:r>
      <w:bookmarkStart w:id="0" w:name="_GoBack"/>
      <w:bookmarkEnd w:id="0"/>
      <w:r w:rsidRPr="001378AC">
        <w:rPr>
          <w:rFonts w:cstheme="minorHAnsi"/>
          <w:sz w:val="24"/>
          <w:szCs w:val="24"/>
          <w:lang w:val="en-US"/>
        </w:rPr>
        <w:t xml:space="preserve">, or literature that you have found yourself. </w:t>
      </w:r>
      <w:r>
        <w:rPr>
          <w:rFonts w:cstheme="minorHAnsi"/>
          <w:sz w:val="24"/>
          <w:szCs w:val="24"/>
          <w:lang w:val="en-US"/>
        </w:rPr>
        <w:br/>
      </w:r>
      <w:r w:rsidRPr="001378AC">
        <w:rPr>
          <w:rFonts w:cstheme="minorHAnsi"/>
          <w:sz w:val="24"/>
          <w:szCs w:val="24"/>
          <w:lang w:val="en-US"/>
        </w:rPr>
        <w:t xml:space="preserve">Based on your choice, formulate takeaways about </w:t>
      </w:r>
      <w:r w:rsidRPr="001378AC">
        <w:rPr>
          <w:rFonts w:cstheme="minorHAnsi"/>
          <w:color w:val="212121"/>
          <w:sz w:val="24"/>
          <w:szCs w:val="24"/>
          <w:lang w:val="en-US"/>
        </w:rPr>
        <w:t>(interactive) lecturing</w:t>
      </w:r>
      <w:r w:rsidRPr="001378AC">
        <w:rPr>
          <w:rFonts w:cstheme="minorHAnsi"/>
          <w:sz w:val="24"/>
          <w:szCs w:val="24"/>
          <w:lang w:val="en-US"/>
        </w:rPr>
        <w:t xml:space="preserve"> to share with your UTQ colleagues. Be prepared to present your tips (including the reference!) during our online session.</w:t>
      </w:r>
      <w:r>
        <w:rPr>
          <w:rFonts w:cstheme="minorHAnsi"/>
          <w:sz w:val="24"/>
          <w:szCs w:val="24"/>
          <w:lang w:val="en-US"/>
        </w:rPr>
        <w:br/>
      </w:r>
      <w:r w:rsidRPr="001378AC">
        <w:rPr>
          <w:rFonts w:cstheme="minorHAnsi"/>
          <w:sz w:val="24"/>
          <w:szCs w:val="24"/>
          <w:lang w:val="en-US"/>
        </w:rPr>
        <w:t xml:space="preserve">In your UTQ portfolio, </w:t>
      </w:r>
      <w:r w:rsidRPr="001378A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you should show that you are aware of educational insights and principles.  In your </w:t>
      </w:r>
      <w:proofErr w:type="gramStart"/>
      <w:r w:rsidRPr="001378A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portfolio</w:t>
      </w:r>
      <w:proofErr w:type="gramEnd"/>
      <w:r w:rsidRPr="001378A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you should substantiate your approach, as well as suggestions for improving your approach, with educational literature. </w:t>
      </w:r>
    </w:p>
    <w:p w:rsidR="00E47987" w:rsidRPr="001378AC" w:rsidRDefault="00E47987" w:rsidP="00E47987">
      <w:pPr>
        <w:numPr>
          <w:ilvl w:val="0"/>
          <w:numId w:val="2"/>
        </w:numPr>
        <w:contextualSpacing/>
        <w:rPr>
          <w:rFonts w:cstheme="minorHAnsi"/>
          <w:sz w:val="24"/>
          <w:szCs w:val="24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>Interactive lecturing checklist</w:t>
      </w:r>
    </w:p>
    <w:p w:rsidR="00E47987" w:rsidRPr="001378AC" w:rsidRDefault="00E47987" w:rsidP="00E47987">
      <w:p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 xml:space="preserve">Presentation skills checklists </w:t>
      </w:r>
      <w:proofErr w:type="gramStart"/>
      <w:r w:rsidRPr="001378AC">
        <w:rPr>
          <w:rFonts w:cstheme="minorHAnsi"/>
          <w:sz w:val="24"/>
          <w:szCs w:val="24"/>
          <w:lang w:val="en-US"/>
        </w:rPr>
        <w:t>can be found</w:t>
      </w:r>
      <w:proofErr w:type="gramEnd"/>
      <w:r w:rsidRPr="001378AC">
        <w:rPr>
          <w:rFonts w:cstheme="minorHAnsi"/>
          <w:sz w:val="24"/>
          <w:szCs w:val="24"/>
          <w:lang w:val="en-US"/>
        </w:rPr>
        <w:t xml:space="preserve"> anywhere. Search for some decent and inspiring checklists. Reflect on your strengths and your weaknesses related to interactive lecturing and on how you want to engage your audience. </w:t>
      </w:r>
      <w:r>
        <w:rPr>
          <w:rFonts w:cstheme="minorHAnsi"/>
          <w:sz w:val="24"/>
          <w:szCs w:val="24"/>
          <w:lang w:val="en-US"/>
        </w:rPr>
        <w:br/>
      </w:r>
      <w:r w:rsidRPr="001378AC">
        <w:rPr>
          <w:rFonts w:cstheme="minorHAnsi"/>
          <w:sz w:val="24"/>
          <w:szCs w:val="24"/>
          <w:lang w:val="en-US"/>
        </w:rPr>
        <w:t>Create your own interactive lecturing checklist, while keeping these checklist examples and your personal reflection in mind.</w:t>
      </w:r>
      <w:r>
        <w:rPr>
          <w:rFonts w:cstheme="minorHAnsi"/>
          <w:sz w:val="24"/>
          <w:szCs w:val="24"/>
          <w:lang w:val="en-US"/>
        </w:rPr>
        <w:br/>
      </w:r>
      <w:r w:rsidRPr="001378A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Please, upload your file</w:t>
      </w:r>
      <w:r w:rsidRPr="001378AC">
        <w:rPr>
          <w:rFonts w:cstheme="minorHAnsi"/>
          <w:sz w:val="24"/>
          <w:szCs w:val="24"/>
          <w:lang w:val="en-US"/>
        </w:rPr>
        <w:t xml:space="preserve"> (your own interactive lecturing checklist)</w:t>
      </w:r>
      <w:r w:rsidRPr="001378A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via the link 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you will receive</w:t>
      </w:r>
      <w:r w:rsidRPr="001378A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before the start of the session, preferably a few days in advance. </w:t>
      </w:r>
    </w:p>
    <w:p w:rsidR="00E47987" w:rsidRPr="001378AC" w:rsidRDefault="00E47987" w:rsidP="00E47987">
      <w:p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1378A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You can already register yourself now for the different parts of this module and upload your file at a later stage. You can access this upload link before the start of the session, but after the registration.</w:t>
      </w:r>
    </w:p>
    <w:p w:rsidR="00E47987" w:rsidRPr="001378AC" w:rsidRDefault="00E47987" w:rsidP="00E47987">
      <w:pPr>
        <w:rPr>
          <w:rFonts w:cstheme="minorHAnsi"/>
          <w:sz w:val="24"/>
          <w:szCs w:val="24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 xml:space="preserve">Be prepared to present the file with your own interactive lecturing checklist during our online session. </w:t>
      </w:r>
    </w:p>
    <w:p w:rsidR="00E47987" w:rsidRPr="001378AC" w:rsidRDefault="00E47987" w:rsidP="00E47987">
      <w:pPr>
        <w:rPr>
          <w:rFonts w:cstheme="minorHAnsi"/>
          <w:sz w:val="24"/>
          <w:szCs w:val="24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>Best regards,</w:t>
      </w:r>
    </w:p>
    <w:p w:rsidR="00E47987" w:rsidRPr="00D258DE" w:rsidRDefault="00E47987" w:rsidP="00E47987">
      <w:pPr>
        <w:rPr>
          <w:rFonts w:cstheme="minorHAnsi"/>
          <w:b/>
          <w:sz w:val="24"/>
          <w:szCs w:val="24"/>
          <w:lang w:val="en-US"/>
        </w:rPr>
      </w:pPr>
      <w:r w:rsidRPr="001378AC">
        <w:rPr>
          <w:rFonts w:cstheme="minorHAnsi"/>
          <w:sz w:val="24"/>
          <w:szCs w:val="24"/>
          <w:lang w:val="en-US"/>
        </w:rPr>
        <w:t>Catherine De Rijdt</w:t>
      </w:r>
    </w:p>
    <w:sectPr w:rsidR="00E47987" w:rsidRPr="00D258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C9" w:rsidRDefault="001A6DC9" w:rsidP="001A6DC9">
      <w:pPr>
        <w:spacing w:after="0" w:line="240" w:lineRule="auto"/>
      </w:pPr>
      <w:r>
        <w:separator/>
      </w:r>
    </w:p>
  </w:endnote>
  <w:endnote w:type="continuationSeparator" w:id="0">
    <w:p w:rsidR="001A6DC9" w:rsidRDefault="001A6DC9" w:rsidP="001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C9" w:rsidRDefault="001A6DC9" w:rsidP="001A6DC9">
      <w:pPr>
        <w:spacing w:after="0" w:line="240" w:lineRule="auto"/>
      </w:pPr>
      <w:r>
        <w:separator/>
      </w:r>
    </w:p>
  </w:footnote>
  <w:footnote w:type="continuationSeparator" w:id="0">
    <w:p w:rsidR="001A6DC9" w:rsidRDefault="001A6DC9" w:rsidP="001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C9" w:rsidRDefault="001A6DC9">
    <w:pPr>
      <w:pStyle w:val="Header"/>
    </w:pPr>
    <w:r>
      <w:rPr>
        <w:noProof/>
        <w:lang w:eastAsia="nl-NL"/>
      </w:rPr>
      <w:drawing>
        <wp:inline distT="0" distB="0" distL="0" distR="0">
          <wp:extent cx="5731510" cy="9988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C93"/>
    <w:multiLevelType w:val="hybridMultilevel"/>
    <w:tmpl w:val="E676DB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1A9"/>
    <w:multiLevelType w:val="hybridMultilevel"/>
    <w:tmpl w:val="397CBE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C9"/>
    <w:rsid w:val="001A6DC9"/>
    <w:rsid w:val="003A45F9"/>
    <w:rsid w:val="00542700"/>
    <w:rsid w:val="007474F6"/>
    <w:rsid w:val="007F607A"/>
    <w:rsid w:val="00D81A5E"/>
    <w:rsid w:val="00E47987"/>
    <w:rsid w:val="00E60644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8F7B56"/>
  <w15:chartTrackingRefBased/>
  <w15:docId w15:val="{6CCD991D-5965-4072-A081-3A3A649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C9"/>
  </w:style>
  <w:style w:type="paragraph" w:styleId="Footer">
    <w:name w:val="footer"/>
    <w:basedOn w:val="Normal"/>
    <w:link w:val="FooterChar"/>
    <w:uiPriority w:val="99"/>
    <w:unhideWhenUsed/>
    <w:rsid w:val="001A6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C9"/>
  </w:style>
  <w:style w:type="character" w:styleId="Hyperlink">
    <w:name w:val="Hyperlink"/>
    <w:basedOn w:val="DefaultParagraphFont"/>
    <w:uiPriority w:val="99"/>
    <w:unhideWhenUsed/>
    <w:rsid w:val="001A6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Meertens, Chantal (FACBURFDR)</dc:creator>
  <cp:keywords/>
  <dc:description/>
  <cp:lastModifiedBy>Meertens, Chantal (FACBURFDR)</cp:lastModifiedBy>
  <cp:revision>3</cp:revision>
  <dcterms:created xsi:type="dcterms:W3CDTF">2022-03-21T14:11:00Z</dcterms:created>
  <dcterms:modified xsi:type="dcterms:W3CDTF">2022-03-21T14:11:00Z</dcterms:modified>
</cp:coreProperties>
</file>