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D1ED7" w14:textId="064CACD8" w:rsidR="00B42BD7" w:rsidRPr="00660173" w:rsidRDefault="00BC601D" w:rsidP="00BC601D">
      <w:pPr>
        <w:rPr>
          <w:b/>
          <w:bCs/>
          <w:u w:val="single"/>
        </w:rPr>
      </w:pPr>
      <w:r w:rsidRPr="00660173">
        <w:rPr>
          <w:b/>
          <w:bCs/>
          <w:u w:val="single"/>
        </w:rPr>
        <w:t>Inhoud workshops Heeze 2025</w:t>
      </w:r>
    </w:p>
    <w:p w14:paraId="4A83A6DE" w14:textId="36EC9000" w:rsidR="00B868A5" w:rsidRDefault="00B42BD7" w:rsidP="00BC601D">
      <w:pPr>
        <w:rPr>
          <w:b/>
          <w:bCs/>
        </w:rPr>
      </w:pPr>
      <w:r w:rsidRPr="001F5D16">
        <w:rPr>
          <w:b/>
          <w:bCs/>
        </w:rPr>
        <w:t xml:space="preserve">Dag 1 woensdag 18 juni: </w:t>
      </w:r>
    </w:p>
    <w:p w14:paraId="316BFEAA" w14:textId="77777777" w:rsidR="00B868A5" w:rsidRDefault="00B868A5" w:rsidP="00BC601D">
      <w:pPr>
        <w:rPr>
          <w:b/>
          <w:bCs/>
        </w:rPr>
      </w:pPr>
      <w:r>
        <w:rPr>
          <w:b/>
          <w:bCs/>
        </w:rPr>
        <w:t>Workshop 1</w:t>
      </w:r>
    </w:p>
    <w:p w14:paraId="6A68827F" w14:textId="17BA3DEE" w:rsidR="009727D6" w:rsidRDefault="005C3979" w:rsidP="00BC601D">
      <w:pPr>
        <w:rPr>
          <w:b/>
          <w:bCs/>
        </w:rPr>
      </w:pPr>
      <w:r w:rsidRPr="005C3979">
        <w:rPr>
          <w:b/>
          <w:bCs/>
        </w:rPr>
        <w:t>Digitaal overleg tussen huisarts en specialist: hoe, wat en waarom?</w:t>
      </w:r>
    </w:p>
    <w:p w14:paraId="779C9A15" w14:textId="2E2F78F3" w:rsidR="00660173" w:rsidRDefault="009727D6" w:rsidP="00BC601D">
      <w:pPr>
        <w:rPr>
          <w:b/>
          <w:bCs/>
        </w:rPr>
      </w:pPr>
      <w:r w:rsidRPr="00B376FC">
        <w:t xml:space="preserve">In deze interactieve workshop deelt </w:t>
      </w:r>
      <w:r>
        <w:t xml:space="preserve">Ken Peeters </w:t>
      </w:r>
      <w:r w:rsidRPr="00B376FC">
        <w:t>de belangrijkste inzichten uit zijn onderzoek</w:t>
      </w:r>
      <w:r w:rsidR="009E4AF1">
        <w:t xml:space="preserve"> naar meedenkconsulten </w:t>
      </w:r>
      <w:r w:rsidR="001F46A2">
        <w:t xml:space="preserve">die </w:t>
      </w:r>
      <w:r w:rsidR="009E4AF1">
        <w:t>huisartsen</w:t>
      </w:r>
      <w:r w:rsidR="001F46A2">
        <w:t xml:space="preserve"> via zorgdomein aan</w:t>
      </w:r>
      <w:r w:rsidR="007E5042">
        <w:t xml:space="preserve"> medisch specialisten</w:t>
      </w:r>
      <w:r w:rsidR="001F46A2">
        <w:t xml:space="preserve"> sturen</w:t>
      </w:r>
      <w:r w:rsidR="007E5042">
        <w:t>. Hij gaat aan</w:t>
      </w:r>
      <w:r w:rsidRPr="00B376FC">
        <w:t xml:space="preserve"> de slag met de vraag: wanneer is digitaal overleg geschikt, voor welke situaties, en waaruit bestaat een goede </w:t>
      </w:r>
      <w:r w:rsidR="00660173" w:rsidRPr="00B376FC">
        <w:t xml:space="preserve">vraag </w:t>
      </w:r>
      <w:r w:rsidR="00660173">
        <w:t>en</w:t>
      </w:r>
      <w:r w:rsidR="007E5042">
        <w:t xml:space="preserve"> of een </w:t>
      </w:r>
      <w:r w:rsidRPr="00B376FC">
        <w:t>antwoord?</w:t>
      </w:r>
      <w:r w:rsidRPr="00B376FC">
        <w:br/>
      </w:r>
    </w:p>
    <w:p w14:paraId="2D8E07E6" w14:textId="4854C87F" w:rsidR="005C3979" w:rsidRPr="00660173" w:rsidRDefault="00B376FC" w:rsidP="00BC601D">
      <w:pPr>
        <w:rPr>
          <w:b/>
          <w:bCs/>
        </w:rPr>
      </w:pPr>
      <w:r w:rsidRPr="00B376FC">
        <w:rPr>
          <w:b/>
          <w:bCs/>
        </w:rPr>
        <w:t>Ken Peeters</w:t>
      </w:r>
      <w:r w:rsidRPr="00B376FC">
        <w:t xml:space="preserve"> is onderzoeker aan de vakgroep Huisartsgeneeskunde van de Universiteit in Maastricht. Momenteel is hij zijn promotieonderzoek aan het afronden gericht op het gebruik van het e-meedenkconsult, een vorm van digitaal overleg tussen huisarts en specialist. </w:t>
      </w:r>
    </w:p>
    <w:p w14:paraId="51F1E207" w14:textId="09F92B4B" w:rsidR="00660173" w:rsidRDefault="00660173" w:rsidP="00BC601D">
      <w:pPr>
        <w:rPr>
          <w:b/>
          <w:bCs/>
        </w:rPr>
      </w:pPr>
    </w:p>
    <w:p w14:paraId="5DB86F2F" w14:textId="47790D1F" w:rsidR="00987D44" w:rsidRPr="001F5D16" w:rsidRDefault="00660173" w:rsidP="00BC601D">
      <w:pPr>
        <w:rPr>
          <w:b/>
          <w:bCs/>
        </w:rPr>
      </w:pPr>
      <w:r>
        <w:rPr>
          <w:b/>
          <w:bCs/>
        </w:rPr>
        <w:t>W</w:t>
      </w:r>
      <w:r w:rsidR="00987D44" w:rsidRPr="001F5D16">
        <w:rPr>
          <w:b/>
          <w:bCs/>
        </w:rPr>
        <w:t xml:space="preserve">orkshop </w:t>
      </w:r>
      <w:r w:rsidR="00B868A5">
        <w:rPr>
          <w:b/>
          <w:bCs/>
        </w:rPr>
        <w:t>2</w:t>
      </w:r>
    </w:p>
    <w:p w14:paraId="3E4B8807" w14:textId="4B6D5F39" w:rsidR="00987D44" w:rsidRDefault="001F5D16" w:rsidP="00BC601D">
      <w:pPr>
        <w:rPr>
          <w:b/>
          <w:bCs/>
        </w:rPr>
      </w:pPr>
      <w:r w:rsidRPr="001F5D16">
        <w:rPr>
          <w:b/>
          <w:bCs/>
        </w:rPr>
        <w:t>A</w:t>
      </w:r>
      <w:r>
        <w:rPr>
          <w:b/>
          <w:bCs/>
        </w:rPr>
        <w:t xml:space="preserve">rtificial intelligence in de eerste lijn </w:t>
      </w:r>
    </w:p>
    <w:p w14:paraId="0776D4A2" w14:textId="5C9B486A" w:rsidR="00DC4FF2" w:rsidRDefault="00DC4FF2" w:rsidP="00BC601D">
      <w:r>
        <w:t xml:space="preserve">In december </w:t>
      </w:r>
      <w:r w:rsidR="00730533">
        <w:t xml:space="preserve">heeft Mark Levels samen met zijn onderzoeksteam </w:t>
      </w:r>
      <w:r w:rsidR="00175BC4">
        <w:t xml:space="preserve">een symposium georganiseerd voor huisartsen in opleiding en opleiders over </w:t>
      </w:r>
      <w:r w:rsidR="00A60813">
        <w:t xml:space="preserve">het gebruik van AI in de eerste lijn nu en in de toekomst. Daarnaast </w:t>
      </w:r>
      <w:r w:rsidR="00211A6C">
        <w:t xml:space="preserve">hebben ze een onderzoek gedaan naar hoe AI de huisartsen kan helpen in de praktijk en dan met name bij het diagnosticeren en het beleid. Mark komt vertellen wat er uit dit onderzoek is gebleken en wat AI in de toekomst voor de huisartspraktijk gaat betekenen. </w:t>
      </w:r>
    </w:p>
    <w:p w14:paraId="7E8DF1D5" w14:textId="41FA99C1" w:rsidR="00EF468B" w:rsidRPr="00DC4FF2" w:rsidRDefault="00852AFC" w:rsidP="00BC601D">
      <w:r w:rsidRPr="00852AFC">
        <w:t xml:space="preserve">Prof. dr. </w:t>
      </w:r>
      <w:r w:rsidRPr="00852AFC">
        <w:rPr>
          <w:b/>
          <w:bCs/>
        </w:rPr>
        <w:t>Mark Levels</w:t>
      </w:r>
      <w:r w:rsidRPr="00852AFC">
        <w:t xml:space="preserve"> is hoogleraar Gezondheid, Onderwijs en Werk aan de Universiteit Maastricht. Hij is programmadirecteur van het onderzoeksprogramma Gezondheid, Vaardigheden en Ongelijkheid aan het Research Centre for Education and the Labor Market (ROA) van de Universiteit Maastricht</w:t>
      </w:r>
      <w:r w:rsidR="00366A88">
        <w:t>.</w:t>
      </w:r>
    </w:p>
    <w:p w14:paraId="40D827DB" w14:textId="77777777" w:rsidR="00660173" w:rsidRDefault="00660173" w:rsidP="00BC601D">
      <w:pPr>
        <w:rPr>
          <w:b/>
          <w:bCs/>
        </w:rPr>
      </w:pPr>
    </w:p>
    <w:p w14:paraId="0B298CDE" w14:textId="357767DC" w:rsidR="00987D44" w:rsidRPr="00B42BD7" w:rsidRDefault="00987D44" w:rsidP="00BC601D">
      <w:pPr>
        <w:rPr>
          <w:b/>
          <w:bCs/>
          <w:lang w:val="en-US"/>
        </w:rPr>
      </w:pPr>
      <w:r w:rsidRPr="00B42BD7">
        <w:rPr>
          <w:b/>
          <w:bCs/>
          <w:lang w:val="en-US"/>
        </w:rPr>
        <w:t xml:space="preserve">Workshop 3 </w:t>
      </w:r>
    </w:p>
    <w:p w14:paraId="3C889D09" w14:textId="653D49BB" w:rsidR="00BC601D" w:rsidRPr="00BC601D" w:rsidRDefault="00BC601D" w:rsidP="00BC601D">
      <w:pPr>
        <w:rPr>
          <w:i/>
          <w:iCs/>
        </w:rPr>
      </w:pPr>
      <w:r w:rsidRPr="00BC601D">
        <w:rPr>
          <w:b/>
          <w:bCs/>
        </w:rPr>
        <w:t>De hybride huisarts opleider</w:t>
      </w:r>
      <w:r w:rsidRPr="00BC601D">
        <w:rPr>
          <w:b/>
          <w:bCs/>
        </w:rPr>
        <w:br/>
      </w:r>
      <w:r w:rsidRPr="00BC601D">
        <w:rPr>
          <w:i/>
          <w:iCs/>
        </w:rPr>
        <w:t>Hoe kan mijn aios helpen zich te ontwikkelen in de hybride huisartsenzorg?</w:t>
      </w:r>
    </w:p>
    <w:p w14:paraId="40E6A626" w14:textId="70FDAF09" w:rsidR="00BC601D" w:rsidRDefault="00BC601D" w:rsidP="00BC601D">
      <w:pPr>
        <w:spacing w:after="0" w:line="276" w:lineRule="auto"/>
      </w:pPr>
      <w:r>
        <w:t>Door Martijk Gelissen</w:t>
      </w:r>
    </w:p>
    <w:p w14:paraId="5FFD2DB8" w14:textId="19E5A6F3" w:rsidR="00BC601D" w:rsidRPr="001D7271" w:rsidRDefault="00BC601D" w:rsidP="00BC601D">
      <w:pPr>
        <w:spacing w:after="0" w:line="276" w:lineRule="auto"/>
      </w:pPr>
      <w:r w:rsidRPr="001D7271">
        <w:t xml:space="preserve">Martijn Gelissen is huisarts, huisartsopleider en als Chief Medical Information Officer verbonden aan de zorggroep Meditta waar hij zich bezighoudt met digitale vraagstukken binnen de </w:t>
      </w:r>
      <w:r w:rsidR="00A828A5" w:rsidRPr="001D7271">
        <w:t>eerstelijns</w:t>
      </w:r>
      <w:r w:rsidRPr="001D7271">
        <w:t xml:space="preserve"> zorg</w:t>
      </w:r>
      <w:r w:rsidR="00CB08A3">
        <w:t>, zoals</w:t>
      </w:r>
      <w:r w:rsidRPr="001D7271">
        <w:t xml:space="preserve"> het ontwikkelen van een regionale digitale </w:t>
      </w:r>
      <w:r w:rsidRPr="001D7271">
        <w:lastRenderedPageBreak/>
        <w:t>(transmurale) visie, compabiliteitsvraagstukken en implementaties van innovatieve technologieën binnen de huisartsenpraktijk</w:t>
      </w:r>
      <w:r w:rsidR="00987D44">
        <w:t xml:space="preserve">. </w:t>
      </w:r>
      <w:r w:rsidR="00983ACB">
        <w:t xml:space="preserve">Samen met </w:t>
      </w:r>
      <w:r w:rsidR="005A15F9">
        <w:t>zijn aios</w:t>
      </w:r>
      <w:r w:rsidR="00983ACB">
        <w:t xml:space="preserve"> heeft hij veel leergesprekken over dit onderwerp. </w:t>
      </w:r>
      <w:r w:rsidR="005A15F9">
        <w:t>Als je wil weten hoe hij dit leergesprek aanpakt en hoe hij zijn aios meeneemt in alle digitale ontwikkelingen da</w:t>
      </w:r>
      <w:r w:rsidR="00A828A5">
        <w:t>n kies je voor deze work</w:t>
      </w:r>
      <w:r w:rsidR="00660173">
        <w:t>sh</w:t>
      </w:r>
      <w:r w:rsidR="00A828A5">
        <w:t xml:space="preserve">op. </w:t>
      </w:r>
    </w:p>
    <w:p w14:paraId="0ECFE8AD" w14:textId="77777777" w:rsidR="00BC601D" w:rsidRDefault="00BC601D" w:rsidP="00BC601D">
      <w:pPr>
        <w:rPr>
          <w:b/>
          <w:bCs/>
        </w:rPr>
      </w:pPr>
    </w:p>
    <w:p w14:paraId="1B1DD6E5" w14:textId="7D723053" w:rsidR="00B42BD7" w:rsidRPr="00A60F9A" w:rsidRDefault="00B42BD7" w:rsidP="00BC601D">
      <w:pPr>
        <w:rPr>
          <w:b/>
          <w:bCs/>
        </w:rPr>
      </w:pPr>
      <w:r>
        <w:rPr>
          <w:b/>
          <w:bCs/>
        </w:rPr>
        <w:t xml:space="preserve">Dag 2 donderdag 19 juni </w:t>
      </w:r>
    </w:p>
    <w:p w14:paraId="3359F138" w14:textId="77777777" w:rsidR="00B42BD7" w:rsidRDefault="00B42BD7" w:rsidP="00B42BD7">
      <w:pPr>
        <w:rPr>
          <w:b/>
          <w:bCs/>
        </w:rPr>
      </w:pPr>
      <w:r w:rsidRPr="00B42BD7">
        <w:rPr>
          <w:b/>
          <w:bCs/>
        </w:rPr>
        <w:t>Workshop 1</w:t>
      </w:r>
    </w:p>
    <w:p w14:paraId="3B2FDFCA" w14:textId="2B13BD87" w:rsidR="006F495C" w:rsidRPr="00660173" w:rsidRDefault="006F495C" w:rsidP="00B42BD7">
      <w:pPr>
        <w:rPr>
          <w:color w:val="FF0000"/>
        </w:rPr>
      </w:pPr>
      <w:r w:rsidRPr="00660173">
        <w:rPr>
          <w:color w:val="FF0000"/>
        </w:rPr>
        <w:t>Denk bijv. aan digitaliseren binnen de huisartsenpraktijk, de toenemende invloed van digitale hulpmiddelen in de praktijk (denk bijv. aan smartwatches). Maar ook mijn expertise als innovatiearts en hoe ik dit combineer met het huisartsenvak. Tenslotte kan ik ook inspiraties geven aan huisartsen om te laten zien hoe de zorg van de toekomst eruit gaan zien. </w:t>
      </w:r>
      <w:r w:rsidR="009669E4">
        <w:rPr>
          <w:color w:val="FF0000"/>
        </w:rPr>
        <w:t>Tijdens deze workshop is het handig om een laptop mee te nemen</w:t>
      </w:r>
      <w:r w:rsidR="00B7313F">
        <w:rPr>
          <w:color w:val="FF0000"/>
        </w:rPr>
        <w:t xml:space="preserve">. </w:t>
      </w:r>
    </w:p>
    <w:p w14:paraId="1C87C0C5" w14:textId="18DB949B" w:rsidR="00B42BD7" w:rsidRPr="00660173" w:rsidRDefault="00B42BD7" w:rsidP="00B42BD7">
      <w:pPr>
        <w:rPr>
          <w:color w:val="FF0000"/>
        </w:rPr>
      </w:pPr>
      <w:r w:rsidRPr="00660173">
        <w:rPr>
          <w:b/>
          <w:bCs/>
          <w:color w:val="FF0000"/>
        </w:rPr>
        <w:t xml:space="preserve">Twan </w:t>
      </w:r>
      <w:r w:rsidR="00E167FC" w:rsidRPr="00660173">
        <w:rPr>
          <w:b/>
          <w:bCs/>
          <w:color w:val="FF0000"/>
        </w:rPr>
        <w:t>Feron</w:t>
      </w:r>
      <w:r w:rsidR="00E167FC" w:rsidRPr="00660173">
        <w:rPr>
          <w:color w:val="FF0000"/>
        </w:rPr>
        <w:t xml:space="preserve"> </w:t>
      </w:r>
      <w:r w:rsidRPr="00660173">
        <w:rPr>
          <w:color w:val="FF0000"/>
        </w:rPr>
        <w:t xml:space="preserve">is </w:t>
      </w:r>
      <w:r w:rsidR="00660173">
        <w:rPr>
          <w:color w:val="FF0000"/>
        </w:rPr>
        <w:t>haio</w:t>
      </w:r>
      <w:r w:rsidRPr="00660173">
        <w:rPr>
          <w:color w:val="FF0000"/>
        </w:rPr>
        <w:t xml:space="preserve"> en werkt ik als zelfstandig innovatie adviseur, voor het Zuyderland. Daarnaast heeft hij een eigen bedrijf genaamd ‘feron healthcare innovation’. </w:t>
      </w:r>
    </w:p>
    <w:p w14:paraId="4D4975BA" w14:textId="77777777" w:rsidR="00660173" w:rsidRDefault="00660173" w:rsidP="00B42BD7">
      <w:pPr>
        <w:rPr>
          <w:b/>
          <w:bCs/>
        </w:rPr>
      </w:pPr>
    </w:p>
    <w:p w14:paraId="1EFB0DBA" w14:textId="2D91CBF0" w:rsidR="00B42BD7" w:rsidRDefault="00B42BD7" w:rsidP="00B42BD7">
      <w:pPr>
        <w:rPr>
          <w:b/>
          <w:bCs/>
        </w:rPr>
      </w:pPr>
      <w:r w:rsidRPr="00B42BD7">
        <w:rPr>
          <w:b/>
          <w:bCs/>
        </w:rPr>
        <w:t>Workshop 2</w:t>
      </w:r>
    </w:p>
    <w:p w14:paraId="553D0E16" w14:textId="090C728C" w:rsidR="006E05C0" w:rsidRPr="00A60F9A" w:rsidRDefault="006E05C0" w:rsidP="006E05C0">
      <w:pPr>
        <w:rPr>
          <w:i/>
          <w:iCs/>
        </w:rPr>
      </w:pPr>
      <w:r w:rsidRPr="006E05C0">
        <w:rPr>
          <w:b/>
          <w:bCs/>
          <w:i/>
          <w:iCs/>
        </w:rPr>
        <w:t>De hybride huisartsenpraktijk</w:t>
      </w:r>
      <w:r w:rsidRPr="00A60F9A">
        <w:rPr>
          <w:i/>
          <w:iCs/>
        </w:rPr>
        <w:t>: toekomstmuziek of de nieuwe realiteit?</w:t>
      </w:r>
    </w:p>
    <w:p w14:paraId="2252370A" w14:textId="23EED8BD" w:rsidR="006E05C0" w:rsidRDefault="00CE5517" w:rsidP="006E05C0">
      <w:r>
        <w:t xml:space="preserve">Tijdens deze workshop vertelt Lex Oversier over </w:t>
      </w:r>
      <w:r w:rsidR="00363E84">
        <w:t>h</w:t>
      </w:r>
      <w:r w:rsidR="006E05C0" w:rsidRPr="00A60F9A">
        <w:t xml:space="preserve">oe </w:t>
      </w:r>
      <w:r w:rsidR="00363E84">
        <w:t xml:space="preserve">je kunt </w:t>
      </w:r>
      <w:r w:rsidR="006E05C0" w:rsidRPr="00A60F9A">
        <w:t>bouw</w:t>
      </w:r>
      <w:r w:rsidR="00363E84">
        <w:t>en</w:t>
      </w:r>
      <w:r w:rsidR="006E05C0" w:rsidRPr="00A60F9A">
        <w:t xml:space="preserve"> </w:t>
      </w:r>
      <w:r w:rsidR="00363E84">
        <w:t>aan</w:t>
      </w:r>
      <w:r w:rsidR="006E05C0" w:rsidRPr="00A60F9A">
        <w:t xml:space="preserve"> een moderne huisartsenpraktijk die digitale zorg slim combineert met persoonlijke aandacht</w:t>
      </w:r>
      <w:r w:rsidR="00363E84">
        <w:t>.</w:t>
      </w:r>
      <w:r w:rsidR="006E05C0" w:rsidRPr="00A60F9A">
        <w:t xml:space="preserve"> In 2023 startten </w:t>
      </w:r>
      <w:r w:rsidR="007D2D78">
        <w:t xml:space="preserve">hij en Fleur Prinsenberg </w:t>
      </w:r>
      <w:r w:rsidR="006E05C0" w:rsidRPr="00A60F9A">
        <w:t xml:space="preserve">DKTRS, een hybride praktijk waarin patiënten flexibele, duurzame zorg op maat krijgen, met direct contact met hun vertrouwde dokter. Maar </w:t>
      </w:r>
      <w:r w:rsidR="007D2D78" w:rsidRPr="00A60F9A">
        <w:t>hoever</w:t>
      </w:r>
      <w:r w:rsidR="006E05C0" w:rsidRPr="00A60F9A">
        <w:t xml:space="preserve"> kun je gaan in digitalisering zonder de menselijke maat te verliezen? En wat betekent dit voor de toekomst van de huisartsenzorg? In deze interactieve sessie bespreken we kansen, uitdagingen en valkuilen van digitale zorg aan de hand van onze praktijkstart. Doe mee en deel jouw visie op de huisarts van morgen!”</w:t>
      </w:r>
    </w:p>
    <w:p w14:paraId="47B07F4C" w14:textId="5AD1A984" w:rsidR="006E05C0" w:rsidRPr="006F495C" w:rsidRDefault="006E05C0" w:rsidP="006E05C0">
      <w:r>
        <w:rPr>
          <w:rStyle w:val="Strong"/>
        </w:rPr>
        <w:t>“Lex Oversier</w:t>
      </w:r>
      <w:r>
        <w:t xml:space="preserve"> (33) is huisarts en </w:t>
      </w:r>
      <w:r w:rsidR="00660173">
        <w:t>medeoprichter</w:t>
      </w:r>
      <w:r>
        <w:t xml:space="preserve"> van DKTRS, een hybride huisartsenpraktijk in Berkel-Enschot. Hij studeerde geneeskunde in Maastricht, volgde de huisartsenopleiding in Eindhoven en werkte daarna enkele jaren als waarnemer in Brabant. In 2023 besloot hij, samen met compagnon </w:t>
      </w:r>
      <w:r>
        <w:rPr>
          <w:rStyle w:val="Strong"/>
        </w:rPr>
        <w:t>Fleur Prinsenberg</w:t>
      </w:r>
      <w:r>
        <w:t>, een praktijk te starten die digitale zorg en persoonlijk contact naadloos combineert. Daarnaast is hij bestuurlijk actief in het coöperatiebestuur van PrimaCura, huisartsenorganisatie in Midden-Brabant.”</w:t>
      </w:r>
    </w:p>
    <w:p w14:paraId="204A48FA" w14:textId="77777777" w:rsidR="00B42BD7" w:rsidRPr="00B42BD7" w:rsidRDefault="00B42BD7" w:rsidP="00B42BD7">
      <w:pPr>
        <w:rPr>
          <w:b/>
          <w:bCs/>
        </w:rPr>
      </w:pPr>
    </w:p>
    <w:p w14:paraId="7EA19C27" w14:textId="77777777" w:rsidR="00660173" w:rsidRDefault="00660173" w:rsidP="00BC601D">
      <w:pPr>
        <w:rPr>
          <w:b/>
          <w:bCs/>
          <w:lang w:val="en-US"/>
        </w:rPr>
      </w:pPr>
    </w:p>
    <w:p w14:paraId="620A807E" w14:textId="38610FA2" w:rsidR="00BC601D" w:rsidRPr="00C21FAA" w:rsidRDefault="00B42BD7" w:rsidP="00BC601D">
      <w:pPr>
        <w:rPr>
          <w:b/>
          <w:bCs/>
          <w:lang w:val="en-US"/>
        </w:rPr>
      </w:pPr>
      <w:r w:rsidRPr="00B42BD7">
        <w:rPr>
          <w:b/>
          <w:bCs/>
          <w:lang w:val="en-US"/>
        </w:rPr>
        <w:lastRenderedPageBreak/>
        <w:t xml:space="preserve">Workshop 3 </w:t>
      </w:r>
    </w:p>
    <w:p w14:paraId="668203D3" w14:textId="7CB137B7" w:rsidR="00BC601D" w:rsidRPr="00C21FAA" w:rsidRDefault="00BC601D" w:rsidP="00BC601D">
      <w:pPr>
        <w:rPr>
          <w:b/>
          <w:bCs/>
        </w:rPr>
      </w:pPr>
      <w:r w:rsidRPr="00C21FAA">
        <w:rPr>
          <w:b/>
          <w:bCs/>
        </w:rPr>
        <w:t>De DiagnostiekBijsluiter</w:t>
      </w:r>
    </w:p>
    <w:p w14:paraId="24D9ACDE" w14:textId="004D3C44" w:rsidR="00BC601D" w:rsidRPr="000B2D26" w:rsidRDefault="007C22A8" w:rsidP="00BC601D">
      <w:r>
        <w:t xml:space="preserve">Tijdens deze interactieve workshop wil Frederieke van der Mee jullie meenemen in haar project om </w:t>
      </w:r>
      <w:r w:rsidR="00BC601D" w:rsidRPr="000B2D26">
        <w:t>diagnostiekuitslagen op een begrijpelijke manier voor patiënten weer</w:t>
      </w:r>
      <w:r>
        <w:t xml:space="preserve"> te </w:t>
      </w:r>
      <w:r w:rsidR="00BC601D" w:rsidRPr="000B2D26">
        <w:t>ge</w:t>
      </w:r>
      <w:r w:rsidR="00BC601D">
        <w:t>ge</w:t>
      </w:r>
      <w:r w:rsidR="00BC601D" w:rsidRPr="000B2D26">
        <w:t xml:space="preserve">ven in </w:t>
      </w:r>
      <w:r w:rsidR="00BC601D">
        <w:t>het</w:t>
      </w:r>
      <w:r w:rsidR="00BC601D" w:rsidRPr="000B2D26">
        <w:t xml:space="preserve"> online patiëntendossier.</w:t>
      </w:r>
      <w:r>
        <w:t xml:space="preserve"> </w:t>
      </w:r>
      <w:r w:rsidR="004947C3">
        <w:t xml:space="preserve">Wat zijn de resultaten van haar onderzoek en wat levert het op voor de praktijk? </w:t>
      </w:r>
      <w:r w:rsidR="00620270">
        <w:t>Welke aanbevelingen hebben huisartsen</w:t>
      </w:r>
      <w:r w:rsidR="00C909D3">
        <w:t xml:space="preserve"> voor haar onderzoek</w:t>
      </w:r>
      <w:r w:rsidR="00A43076">
        <w:t xml:space="preserve"> wat betreft de</w:t>
      </w:r>
      <w:r w:rsidR="00C909D3">
        <w:t>ze</w:t>
      </w:r>
      <w:r w:rsidR="00A43076">
        <w:t xml:space="preserve"> bijsluiter?</w:t>
      </w:r>
      <w:r w:rsidR="00620270">
        <w:t xml:space="preserve"> </w:t>
      </w:r>
      <w:r w:rsidR="00EA0065">
        <w:t>En hoe kunnen huisartsopleiders dit</w:t>
      </w:r>
      <w:r w:rsidR="00942FAF">
        <w:t xml:space="preserve"> onderwerp</w:t>
      </w:r>
      <w:r w:rsidR="00FF6C93">
        <w:t xml:space="preserve"> bespreken met hun aios in de praktijk tijdens het leergesprek?</w:t>
      </w:r>
    </w:p>
    <w:p w14:paraId="516E504C" w14:textId="6E82D928" w:rsidR="00497333" w:rsidRPr="00497333" w:rsidRDefault="00497333" w:rsidP="00497333">
      <w:r w:rsidRPr="00497333">
        <w:rPr>
          <w:b/>
          <w:bCs/>
        </w:rPr>
        <w:t>Frederieke van der Mee</w:t>
      </w:r>
      <w:r>
        <w:t xml:space="preserve"> is</w:t>
      </w:r>
      <w:r w:rsidRPr="00497333">
        <w:t xml:space="preserve"> 3</w:t>
      </w:r>
      <w:r w:rsidRPr="00497333">
        <w:rPr>
          <w:vertAlign w:val="superscript"/>
        </w:rPr>
        <w:t>e</w:t>
      </w:r>
      <w:r w:rsidRPr="00497333">
        <w:t xml:space="preserve"> jaars AIOTHO. </w:t>
      </w:r>
      <w:r>
        <w:t xml:space="preserve">Ze is aan het </w:t>
      </w:r>
      <w:r w:rsidRPr="00497333">
        <w:t>promove</w:t>
      </w:r>
      <w:r>
        <w:t>ren</w:t>
      </w:r>
      <w:r w:rsidRPr="00497333">
        <w:t xml:space="preserve"> in Maastricht op het project ‘De DiagnostiekBijsluiter’, o.a. onder leiding van prof. dr. Jochen Cals. Binnen dit project willen </w:t>
      </w:r>
      <w:r w:rsidR="00310911">
        <w:t xml:space="preserve">zij </w:t>
      </w:r>
      <w:r w:rsidRPr="00497333">
        <w:t>een methode ontwikkelen en evalueren om diagnostiekuitslagen op een begrijpelijke manier voor patiënten weer te geven in hun online patiëntendossier. Daarnaast volg</w:t>
      </w:r>
      <w:r w:rsidR="00310911">
        <w:t xml:space="preserve">t ze </w:t>
      </w:r>
      <w:r w:rsidRPr="00497333">
        <w:t xml:space="preserve">de huisartsopleiding vanuit Eindhoven – in september zal </w:t>
      </w:r>
      <w:r w:rsidR="00310911">
        <w:t>ze</w:t>
      </w:r>
      <w:r w:rsidRPr="00497333">
        <w:t xml:space="preserve"> starten met jaar 2.</w:t>
      </w:r>
    </w:p>
    <w:p w14:paraId="4DC973C0" w14:textId="77777777" w:rsidR="00BC601D" w:rsidRPr="00795875" w:rsidRDefault="00BC601D" w:rsidP="00BC601D"/>
    <w:p w14:paraId="1EFE336B" w14:textId="77777777" w:rsidR="00BC601D" w:rsidRPr="001D7271" w:rsidRDefault="00BC601D" w:rsidP="00BC601D"/>
    <w:p w14:paraId="0E7F709C" w14:textId="77777777" w:rsidR="008E5D1E" w:rsidRDefault="008E5D1E"/>
    <w:sectPr w:rsidR="008E5D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1D"/>
    <w:rsid w:val="00175BC4"/>
    <w:rsid w:val="001F46A2"/>
    <w:rsid w:val="001F5D16"/>
    <w:rsid w:val="00211A6C"/>
    <w:rsid w:val="00310911"/>
    <w:rsid w:val="00363E84"/>
    <w:rsid w:val="00366A88"/>
    <w:rsid w:val="0038318A"/>
    <w:rsid w:val="00384BE3"/>
    <w:rsid w:val="004947C3"/>
    <w:rsid w:val="00497333"/>
    <w:rsid w:val="00581786"/>
    <w:rsid w:val="005A15F9"/>
    <w:rsid w:val="005C3979"/>
    <w:rsid w:val="00620270"/>
    <w:rsid w:val="00660173"/>
    <w:rsid w:val="006E05C0"/>
    <w:rsid w:val="006F495C"/>
    <w:rsid w:val="00730533"/>
    <w:rsid w:val="007C22A8"/>
    <w:rsid w:val="007D2D78"/>
    <w:rsid w:val="007E5042"/>
    <w:rsid w:val="00852AFC"/>
    <w:rsid w:val="008E5D1E"/>
    <w:rsid w:val="008E702D"/>
    <w:rsid w:val="00942FAF"/>
    <w:rsid w:val="009669E4"/>
    <w:rsid w:val="009727D6"/>
    <w:rsid w:val="00983ACB"/>
    <w:rsid w:val="00987D44"/>
    <w:rsid w:val="009B10CA"/>
    <w:rsid w:val="009E4AF1"/>
    <w:rsid w:val="00A40C88"/>
    <w:rsid w:val="00A43076"/>
    <w:rsid w:val="00A51329"/>
    <w:rsid w:val="00A60813"/>
    <w:rsid w:val="00A828A5"/>
    <w:rsid w:val="00B376FC"/>
    <w:rsid w:val="00B42BD7"/>
    <w:rsid w:val="00B7313F"/>
    <w:rsid w:val="00B868A5"/>
    <w:rsid w:val="00BC601D"/>
    <w:rsid w:val="00C21FAA"/>
    <w:rsid w:val="00C909D3"/>
    <w:rsid w:val="00CB08A3"/>
    <w:rsid w:val="00CE5517"/>
    <w:rsid w:val="00D9267E"/>
    <w:rsid w:val="00DC4FF2"/>
    <w:rsid w:val="00E167FC"/>
    <w:rsid w:val="00EA0065"/>
    <w:rsid w:val="00EF468B"/>
    <w:rsid w:val="00FF6C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4752D"/>
  <w15:chartTrackingRefBased/>
  <w15:docId w15:val="{4D6CDEEC-8D9D-4029-B415-394085A2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Cs w:val="22"/>
        <w:lang w:val="nl-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01D"/>
    <w:pPr>
      <w:spacing w:after="160" w:line="278" w:lineRule="auto"/>
    </w:pPr>
    <w:rPr>
      <w:rFonts w:asciiTheme="minorHAnsi" w:hAnsiTheme="minorHAnsi"/>
      <w:sz w:val="24"/>
      <w:szCs w:val="24"/>
    </w:rPr>
  </w:style>
  <w:style w:type="paragraph" w:styleId="Heading1">
    <w:name w:val="heading 1"/>
    <w:basedOn w:val="Normal"/>
    <w:next w:val="Normal"/>
    <w:link w:val="Heading1Char"/>
    <w:uiPriority w:val="9"/>
    <w:qFormat/>
    <w:rsid w:val="00BC601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C601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C601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C601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C601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C60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0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0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0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01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C601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C601D"/>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C601D"/>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BC601D"/>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BC601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C601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C601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C601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C60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0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0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01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C601D"/>
    <w:pPr>
      <w:spacing w:before="160"/>
      <w:jc w:val="center"/>
    </w:pPr>
    <w:rPr>
      <w:i/>
      <w:iCs/>
      <w:color w:val="404040" w:themeColor="text1" w:themeTint="BF"/>
    </w:rPr>
  </w:style>
  <w:style w:type="character" w:customStyle="1" w:styleId="QuoteChar">
    <w:name w:val="Quote Char"/>
    <w:basedOn w:val="DefaultParagraphFont"/>
    <w:link w:val="Quote"/>
    <w:uiPriority w:val="29"/>
    <w:rsid w:val="00BC601D"/>
    <w:rPr>
      <w:i/>
      <w:iCs/>
      <w:color w:val="404040" w:themeColor="text1" w:themeTint="BF"/>
    </w:rPr>
  </w:style>
  <w:style w:type="paragraph" w:styleId="ListParagraph">
    <w:name w:val="List Paragraph"/>
    <w:basedOn w:val="Normal"/>
    <w:uiPriority w:val="34"/>
    <w:qFormat/>
    <w:rsid w:val="00BC601D"/>
    <w:pPr>
      <w:ind w:left="720"/>
      <w:contextualSpacing/>
    </w:pPr>
  </w:style>
  <w:style w:type="character" w:styleId="IntenseEmphasis">
    <w:name w:val="Intense Emphasis"/>
    <w:basedOn w:val="DefaultParagraphFont"/>
    <w:uiPriority w:val="21"/>
    <w:qFormat/>
    <w:rsid w:val="00BC601D"/>
    <w:rPr>
      <w:i/>
      <w:iCs/>
      <w:color w:val="2E74B5" w:themeColor="accent1" w:themeShade="BF"/>
    </w:rPr>
  </w:style>
  <w:style w:type="paragraph" w:styleId="IntenseQuote">
    <w:name w:val="Intense Quote"/>
    <w:basedOn w:val="Normal"/>
    <w:next w:val="Normal"/>
    <w:link w:val="IntenseQuoteChar"/>
    <w:uiPriority w:val="30"/>
    <w:qFormat/>
    <w:rsid w:val="00BC601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C601D"/>
    <w:rPr>
      <w:i/>
      <w:iCs/>
      <w:color w:val="2E74B5" w:themeColor="accent1" w:themeShade="BF"/>
    </w:rPr>
  </w:style>
  <w:style w:type="character" w:styleId="IntenseReference">
    <w:name w:val="Intense Reference"/>
    <w:basedOn w:val="DefaultParagraphFont"/>
    <w:uiPriority w:val="32"/>
    <w:qFormat/>
    <w:rsid w:val="00BC601D"/>
    <w:rPr>
      <w:b/>
      <w:bCs/>
      <w:smallCaps/>
      <w:color w:val="2E74B5" w:themeColor="accent1" w:themeShade="BF"/>
      <w:spacing w:val="5"/>
    </w:rPr>
  </w:style>
  <w:style w:type="character" w:styleId="Strong">
    <w:name w:val="Strong"/>
    <w:basedOn w:val="DefaultParagraphFont"/>
    <w:uiPriority w:val="22"/>
    <w:qFormat/>
    <w:rsid w:val="00BC60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566355">
      <w:bodyDiv w:val="1"/>
      <w:marLeft w:val="0"/>
      <w:marRight w:val="0"/>
      <w:marTop w:val="0"/>
      <w:marBottom w:val="0"/>
      <w:divBdr>
        <w:top w:val="none" w:sz="0" w:space="0" w:color="auto"/>
        <w:left w:val="none" w:sz="0" w:space="0" w:color="auto"/>
        <w:bottom w:val="none" w:sz="0" w:space="0" w:color="auto"/>
        <w:right w:val="none" w:sz="0" w:space="0" w:color="auto"/>
      </w:divBdr>
    </w:div>
    <w:div w:id="187055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Maastricht University</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Kuijper, Elsje (HAG)</dc:creator>
  <cp:keywords/>
  <dc:description/>
  <cp:lastModifiedBy>Kuijper, Elsje (HAG)</cp:lastModifiedBy>
  <cp:revision>2</cp:revision>
  <dcterms:created xsi:type="dcterms:W3CDTF">2025-04-17T10:11:00Z</dcterms:created>
  <dcterms:modified xsi:type="dcterms:W3CDTF">2025-04-17T10:11:00Z</dcterms:modified>
</cp:coreProperties>
</file>