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4F60" w14:textId="77777777" w:rsidR="00070B0C" w:rsidRDefault="00070B0C" w:rsidP="00D709D9">
      <w:pPr>
        <w:pStyle w:val="NoSpacing"/>
      </w:pPr>
    </w:p>
    <w:p w14:paraId="17BBB1CD" w14:textId="77777777" w:rsidR="00070B0C" w:rsidRDefault="00070B0C" w:rsidP="32E4259A">
      <w:pPr>
        <w:rPr>
          <w:rFonts w:eastAsia="Lucida Sans Unicode" w:cs="Lucida Sans Unicode"/>
          <w:b/>
          <w:bCs/>
          <w:color w:val="0070C0"/>
          <w:szCs w:val="20"/>
        </w:rPr>
      </w:pPr>
    </w:p>
    <w:p w14:paraId="3314DDB0" w14:textId="16A0CD2F" w:rsidR="5F29DBFD" w:rsidRDefault="5F29DBFD" w:rsidP="32E4259A">
      <w:pPr>
        <w:rPr>
          <w:rFonts w:eastAsia="Lucida Sans Unicode" w:cs="Lucida Sans Unicode"/>
          <w:szCs w:val="20"/>
        </w:rPr>
      </w:pPr>
      <w:r w:rsidRPr="32E4259A">
        <w:rPr>
          <w:rFonts w:eastAsia="Lucida Sans Unicode" w:cs="Lucida Sans Unicode"/>
          <w:b/>
          <w:bCs/>
          <w:color w:val="0070C0"/>
          <w:szCs w:val="20"/>
        </w:rPr>
        <w:t xml:space="preserve">SESSION DESCRIPTION </w:t>
      </w:r>
    </w:p>
    <w:p w14:paraId="6FE92D1E" w14:textId="0E91D45E" w:rsidR="00C06800" w:rsidRDefault="5F29DBFD" w:rsidP="00420A64">
      <w:r w:rsidRPr="17BF4E72">
        <w:rPr>
          <w:rFonts w:eastAsia="Lucida Sans Unicode" w:cs="Lucida Sans Unicode"/>
          <w:b/>
          <w:bCs/>
          <w:color w:val="0070C0"/>
        </w:rPr>
        <w:t xml:space="preserve">ID: </w:t>
      </w:r>
      <w:r w:rsidR="00420A64" w:rsidRPr="17BF4E72">
        <w:rPr>
          <w:rFonts w:eastAsia="Lucida Sans Unicode" w:cs="Lucida Sans Unicode"/>
          <w:b/>
          <w:bCs/>
          <w:color w:val="0070C0"/>
        </w:rPr>
        <w:t>T16a</w:t>
      </w:r>
      <w:r>
        <w:br/>
      </w:r>
      <w:sdt>
        <w:sdtPr>
          <w:id w:val="1168941354"/>
          <w:placeholder>
            <w:docPart w:val="50156697C43C4061B3E67040C9A58C2B"/>
          </w:placeholder>
        </w:sdtPr>
        <w:sdtEndPr/>
        <w:sdtContent>
          <w:r w:rsidR="002405B9" w:rsidRPr="002405B9">
            <w:t>Ecosystem service valuation to identify investment opportunities, risks, and stakeholders: Experiences from case studies</w:t>
          </w:r>
          <w:r w:rsidR="00A95DB7">
            <w:t xml:space="preserve"> </w:t>
          </w:r>
        </w:sdtContent>
      </w:sdt>
    </w:p>
    <w:p w14:paraId="7D4938B1" w14:textId="07DBB824" w:rsidR="5F29DBFD" w:rsidRDefault="00C06800" w:rsidP="32E4259A">
      <w:pPr>
        <w:rPr>
          <w:rFonts w:eastAsia="Lucida Sans Unicode" w:cs="Lucida Sans Unicode"/>
          <w:szCs w:val="20"/>
        </w:rPr>
      </w:pPr>
      <w:r w:rsidRPr="00070B0C">
        <w:rPr>
          <w:rFonts w:eastAsia="Lucida Sans Unicode" w:cs="Lucida Sans Unicode"/>
        </w:rPr>
        <w:t xml:space="preserve"> </w:t>
      </w:r>
      <w:r w:rsidR="5F29DBFD" w:rsidRPr="32E4259A">
        <w:rPr>
          <w:rFonts w:eastAsia="Lucida Sans Unicode" w:cs="Lucida Sans Unicode"/>
          <w:b/>
          <w:bCs/>
          <w:color w:val="00B050"/>
          <w:szCs w:val="20"/>
          <w:lang w:val="en-GB"/>
        </w:rPr>
        <w:t>Hosts:</w:t>
      </w:r>
    </w:p>
    <w:tbl>
      <w:tblPr>
        <w:tblStyle w:val="TableGrid"/>
        <w:tblW w:w="9360" w:type="dxa"/>
        <w:tblLayout w:type="fixed"/>
        <w:tblLook w:val="04A0" w:firstRow="1" w:lastRow="0" w:firstColumn="1" w:lastColumn="0" w:noHBand="0" w:noVBand="1"/>
      </w:tblPr>
      <w:tblGrid>
        <w:gridCol w:w="1271"/>
        <w:gridCol w:w="992"/>
        <w:gridCol w:w="2127"/>
        <w:gridCol w:w="2835"/>
        <w:gridCol w:w="2135"/>
      </w:tblGrid>
      <w:tr w:rsidR="32E4259A" w14:paraId="390322DE" w14:textId="77777777" w:rsidTr="00420A64">
        <w:tc>
          <w:tcPr>
            <w:tcW w:w="1271" w:type="dxa"/>
          </w:tcPr>
          <w:p w14:paraId="4921CFB4" w14:textId="32A98F4A" w:rsidR="32E4259A" w:rsidRDefault="32E4259A" w:rsidP="001349BB">
            <w:pPr>
              <w:jc w:val="center"/>
              <w:rPr>
                <w:rFonts w:eastAsia="Lucida Sans Unicode" w:cs="Lucida Sans Unicode"/>
                <w:sz w:val="17"/>
                <w:szCs w:val="17"/>
              </w:rPr>
            </w:pPr>
          </w:p>
        </w:tc>
        <w:tc>
          <w:tcPr>
            <w:tcW w:w="992" w:type="dxa"/>
          </w:tcPr>
          <w:p w14:paraId="7EBE2784" w14:textId="68CA41FC" w:rsidR="32E4259A" w:rsidRDefault="32E4259A" w:rsidP="001349BB">
            <w:pPr>
              <w:rPr>
                <w:rFonts w:eastAsia="Lucida Sans Unicode" w:cs="Lucida Sans Unicode"/>
                <w:sz w:val="17"/>
                <w:szCs w:val="17"/>
              </w:rPr>
            </w:pPr>
            <w:r w:rsidRPr="32E4259A">
              <w:rPr>
                <w:rFonts w:eastAsia="Lucida Sans Unicode" w:cs="Lucida Sans Unicode"/>
                <w:b/>
                <w:bCs/>
                <w:color w:val="00B050"/>
                <w:sz w:val="17"/>
                <w:szCs w:val="17"/>
                <w:lang w:val="en-GB"/>
              </w:rPr>
              <w:t>Title</w:t>
            </w:r>
          </w:p>
        </w:tc>
        <w:tc>
          <w:tcPr>
            <w:tcW w:w="2127" w:type="dxa"/>
          </w:tcPr>
          <w:p w14:paraId="181ECA57" w14:textId="1292E9C1" w:rsidR="32E4259A" w:rsidRDefault="32E4259A" w:rsidP="001349BB">
            <w:pPr>
              <w:rPr>
                <w:rFonts w:eastAsia="Lucida Sans Unicode" w:cs="Lucida Sans Unicode"/>
                <w:sz w:val="17"/>
                <w:szCs w:val="17"/>
              </w:rPr>
            </w:pPr>
            <w:r w:rsidRPr="32E4259A">
              <w:rPr>
                <w:rFonts w:eastAsia="Lucida Sans Unicode" w:cs="Lucida Sans Unicode"/>
                <w:b/>
                <w:bCs/>
                <w:color w:val="00B050"/>
                <w:sz w:val="17"/>
                <w:szCs w:val="17"/>
                <w:lang w:val="en-GB"/>
              </w:rPr>
              <w:t>Name</w:t>
            </w:r>
          </w:p>
        </w:tc>
        <w:tc>
          <w:tcPr>
            <w:tcW w:w="2835" w:type="dxa"/>
          </w:tcPr>
          <w:p w14:paraId="4D92B520" w14:textId="68D69ABB" w:rsidR="32E4259A" w:rsidRDefault="32E4259A" w:rsidP="001349BB">
            <w:pPr>
              <w:rPr>
                <w:rFonts w:eastAsia="Lucida Sans Unicode" w:cs="Lucida Sans Unicode"/>
                <w:sz w:val="17"/>
                <w:szCs w:val="17"/>
              </w:rPr>
            </w:pPr>
            <w:r w:rsidRPr="32E4259A">
              <w:rPr>
                <w:rFonts w:eastAsia="Lucida Sans Unicode" w:cs="Lucida Sans Unicode"/>
                <w:b/>
                <w:bCs/>
                <w:color w:val="00B050"/>
                <w:sz w:val="17"/>
                <w:szCs w:val="17"/>
                <w:lang w:val="en-GB"/>
              </w:rPr>
              <w:t>Organisation</w:t>
            </w:r>
          </w:p>
        </w:tc>
        <w:tc>
          <w:tcPr>
            <w:tcW w:w="2135" w:type="dxa"/>
          </w:tcPr>
          <w:p w14:paraId="5ABF0945" w14:textId="6BABBB24" w:rsidR="32E4259A" w:rsidRDefault="32E4259A" w:rsidP="001349BB">
            <w:pPr>
              <w:rPr>
                <w:rFonts w:eastAsia="Lucida Sans Unicode" w:cs="Lucida Sans Unicode"/>
                <w:sz w:val="17"/>
                <w:szCs w:val="17"/>
              </w:rPr>
            </w:pPr>
            <w:r w:rsidRPr="32E4259A">
              <w:rPr>
                <w:rFonts w:eastAsia="Lucida Sans Unicode" w:cs="Lucida Sans Unicode"/>
                <w:b/>
                <w:bCs/>
                <w:color w:val="00B050"/>
                <w:sz w:val="17"/>
                <w:szCs w:val="17"/>
                <w:lang w:val="en-GB"/>
              </w:rPr>
              <w:t>E-mail</w:t>
            </w:r>
          </w:p>
        </w:tc>
      </w:tr>
      <w:tr w:rsidR="32E4259A" w14:paraId="2C9622A6" w14:textId="77777777" w:rsidTr="00420A64">
        <w:tc>
          <w:tcPr>
            <w:tcW w:w="1271" w:type="dxa"/>
          </w:tcPr>
          <w:p w14:paraId="4277C2C1" w14:textId="00C31C83" w:rsidR="32E4259A" w:rsidRDefault="32E4259A" w:rsidP="001349BB">
            <w:pPr>
              <w:rPr>
                <w:rFonts w:eastAsia="Lucida Sans Unicode" w:cs="Lucida Sans Unicode"/>
                <w:sz w:val="17"/>
                <w:szCs w:val="17"/>
              </w:rPr>
            </w:pPr>
            <w:r w:rsidRPr="32E4259A">
              <w:rPr>
                <w:rFonts w:eastAsia="Lucida Sans Unicode" w:cs="Lucida Sans Unicode"/>
                <w:b/>
                <w:bCs/>
                <w:color w:val="00B050"/>
                <w:sz w:val="17"/>
                <w:szCs w:val="17"/>
                <w:lang w:val="en-GB"/>
              </w:rPr>
              <w:t>Host</w:t>
            </w:r>
            <w:r w:rsidR="00C34945">
              <w:rPr>
                <w:rFonts w:eastAsia="Lucida Sans Unicode" w:cs="Lucida Sans Unicode"/>
                <w:b/>
                <w:bCs/>
                <w:color w:val="00B050"/>
                <w:sz w:val="17"/>
                <w:szCs w:val="17"/>
                <w:lang w:val="en-GB"/>
              </w:rPr>
              <w:t>s</w:t>
            </w:r>
            <w:r w:rsidRPr="32E4259A">
              <w:rPr>
                <w:rFonts w:eastAsia="Lucida Sans Unicode" w:cs="Lucida Sans Unicode"/>
                <w:b/>
                <w:bCs/>
                <w:color w:val="00B050"/>
                <w:sz w:val="17"/>
                <w:szCs w:val="17"/>
                <w:lang w:val="en-GB"/>
              </w:rPr>
              <w:t>:</w:t>
            </w:r>
          </w:p>
        </w:tc>
        <w:tc>
          <w:tcPr>
            <w:tcW w:w="992" w:type="dxa"/>
          </w:tcPr>
          <w:p w14:paraId="720D947F" w14:textId="012B9E7F" w:rsidR="32E4259A" w:rsidRPr="00420A64" w:rsidRDefault="32E4259A" w:rsidP="001349BB">
            <w:pPr>
              <w:rPr>
                <w:rFonts w:eastAsia="Lucida Sans Unicode" w:cs="Lucida Sans Unicode"/>
                <w:sz w:val="17"/>
                <w:szCs w:val="17"/>
              </w:rPr>
            </w:pPr>
          </w:p>
        </w:tc>
        <w:tc>
          <w:tcPr>
            <w:tcW w:w="2127" w:type="dxa"/>
          </w:tcPr>
          <w:p w14:paraId="46E4BFBA" w14:textId="42993247" w:rsidR="74F3DCCA" w:rsidRPr="00420A64" w:rsidRDefault="00C34945" w:rsidP="001349BB">
            <w:pPr>
              <w:rPr>
                <w:rFonts w:cs="Lucida Sans Unicode"/>
                <w:sz w:val="17"/>
                <w:szCs w:val="17"/>
              </w:rPr>
            </w:pPr>
            <w:r w:rsidRPr="00C34945">
              <w:rPr>
                <w:rFonts w:cs="Lucida Sans Unicode"/>
                <w:color w:val="000000" w:themeColor="text1"/>
                <w:sz w:val="17"/>
                <w:szCs w:val="17"/>
              </w:rPr>
              <w:t>Vince van `t Hoff</w:t>
            </w:r>
            <w:r w:rsidR="00420A64" w:rsidRPr="00420A64">
              <w:rPr>
                <w:rFonts w:cs="Lucida Sans Unicode"/>
                <w:color w:val="000000" w:themeColor="text1"/>
                <w:sz w:val="17"/>
                <w:szCs w:val="17"/>
              </w:rPr>
              <w:tab/>
            </w:r>
          </w:p>
        </w:tc>
        <w:tc>
          <w:tcPr>
            <w:tcW w:w="2835" w:type="dxa"/>
          </w:tcPr>
          <w:p w14:paraId="246BC02A" w14:textId="2BB05294" w:rsidR="74F3DCCA" w:rsidRPr="00420A64" w:rsidRDefault="00C34945" w:rsidP="001349BB">
            <w:pPr>
              <w:rPr>
                <w:rFonts w:cs="Lucida Sans Unicode"/>
                <w:sz w:val="17"/>
                <w:szCs w:val="17"/>
              </w:rPr>
            </w:pPr>
            <w:r>
              <w:rPr>
                <w:rFonts w:cs="Lucida Sans Unicode"/>
                <w:sz w:val="17"/>
                <w:szCs w:val="17"/>
              </w:rPr>
              <w:t>FSD</w:t>
            </w:r>
          </w:p>
        </w:tc>
        <w:tc>
          <w:tcPr>
            <w:tcW w:w="2135" w:type="dxa"/>
          </w:tcPr>
          <w:p w14:paraId="4660AEBD" w14:textId="3DE88573" w:rsidR="0D98635F" w:rsidRPr="00C34945" w:rsidRDefault="00C34945" w:rsidP="001349BB">
            <w:pPr>
              <w:rPr>
                <w:rFonts w:cs="Lucida Sans Unicode"/>
                <w:color w:val="000000" w:themeColor="text1"/>
                <w:sz w:val="17"/>
                <w:szCs w:val="17"/>
              </w:rPr>
            </w:pPr>
            <w:r w:rsidRPr="00C34945">
              <w:rPr>
                <w:rFonts w:cs="Lucida Sans Unicode"/>
                <w:color w:val="000000" w:themeColor="text1"/>
                <w:sz w:val="17"/>
                <w:szCs w:val="17"/>
              </w:rPr>
              <w:t>vince.vanthoff@fsd.nl</w:t>
            </w:r>
          </w:p>
        </w:tc>
      </w:tr>
      <w:tr w:rsidR="00420A64" w14:paraId="2BE5A6C5" w14:textId="77777777" w:rsidTr="00420A64">
        <w:tc>
          <w:tcPr>
            <w:tcW w:w="1271" w:type="dxa"/>
          </w:tcPr>
          <w:p w14:paraId="16A2B529" w14:textId="7DE24E19" w:rsidR="00420A64" w:rsidRPr="32E4259A" w:rsidRDefault="00420A64" w:rsidP="001349BB">
            <w:pPr>
              <w:rPr>
                <w:rFonts w:eastAsia="Lucida Sans Unicode" w:cs="Lucida Sans Unicode"/>
                <w:b/>
                <w:bCs/>
                <w:color w:val="00B050"/>
                <w:sz w:val="17"/>
                <w:szCs w:val="17"/>
                <w:lang w:val="en-GB"/>
              </w:rPr>
            </w:pPr>
          </w:p>
        </w:tc>
        <w:tc>
          <w:tcPr>
            <w:tcW w:w="992" w:type="dxa"/>
          </w:tcPr>
          <w:p w14:paraId="7B0CA5E1" w14:textId="77777777" w:rsidR="00420A64" w:rsidRPr="00420A64" w:rsidRDefault="00420A64" w:rsidP="001349BB">
            <w:pPr>
              <w:rPr>
                <w:rFonts w:eastAsia="Lucida Sans Unicode" w:cs="Lucida Sans Unicode"/>
                <w:sz w:val="17"/>
                <w:szCs w:val="17"/>
              </w:rPr>
            </w:pPr>
          </w:p>
        </w:tc>
        <w:tc>
          <w:tcPr>
            <w:tcW w:w="2127" w:type="dxa"/>
          </w:tcPr>
          <w:p w14:paraId="2F44AD96" w14:textId="05B6390A" w:rsidR="00420A64" w:rsidRPr="00420A64" w:rsidRDefault="00C34945" w:rsidP="001349BB">
            <w:pPr>
              <w:rPr>
                <w:rFonts w:cs="Lucida Sans Unicode"/>
                <w:sz w:val="17"/>
                <w:szCs w:val="17"/>
              </w:rPr>
            </w:pPr>
            <w:r w:rsidRPr="00C34945">
              <w:rPr>
                <w:rFonts w:cs="Lucida Sans Unicode"/>
                <w:color w:val="000000" w:themeColor="text1"/>
                <w:sz w:val="17"/>
                <w:szCs w:val="17"/>
              </w:rPr>
              <w:t>Mieke Siebers</w:t>
            </w:r>
          </w:p>
        </w:tc>
        <w:tc>
          <w:tcPr>
            <w:tcW w:w="2835" w:type="dxa"/>
          </w:tcPr>
          <w:p w14:paraId="78C42F47" w14:textId="32911E08" w:rsidR="00420A64" w:rsidRPr="00420A64" w:rsidRDefault="00C34945" w:rsidP="001349BB">
            <w:pPr>
              <w:rPr>
                <w:rFonts w:cs="Lucida Sans Unicode"/>
                <w:sz w:val="17"/>
                <w:szCs w:val="17"/>
              </w:rPr>
            </w:pPr>
            <w:r>
              <w:rPr>
                <w:rFonts w:cs="Lucida Sans Unicode"/>
                <w:sz w:val="17"/>
                <w:szCs w:val="17"/>
              </w:rPr>
              <w:t>FSD</w:t>
            </w:r>
          </w:p>
        </w:tc>
        <w:tc>
          <w:tcPr>
            <w:tcW w:w="2135" w:type="dxa"/>
          </w:tcPr>
          <w:p w14:paraId="1956A431" w14:textId="48699F63" w:rsidR="00420A64" w:rsidRPr="00C34945" w:rsidRDefault="00C34945" w:rsidP="001349BB">
            <w:pPr>
              <w:rPr>
                <w:rFonts w:cs="Lucida Sans Unicode"/>
                <w:color w:val="000000" w:themeColor="text1"/>
                <w:sz w:val="17"/>
                <w:szCs w:val="17"/>
              </w:rPr>
            </w:pPr>
            <w:r w:rsidRPr="00C34945">
              <w:rPr>
                <w:rFonts w:cs="Lucida Sans Unicode"/>
                <w:color w:val="000000" w:themeColor="text1"/>
                <w:sz w:val="17"/>
                <w:szCs w:val="17"/>
              </w:rPr>
              <w:t>mieke.siebers@fsd.nl</w:t>
            </w:r>
          </w:p>
        </w:tc>
      </w:tr>
      <w:tr w:rsidR="00420A64" w14:paraId="00E815D6" w14:textId="77777777" w:rsidTr="00420A64">
        <w:tc>
          <w:tcPr>
            <w:tcW w:w="1271" w:type="dxa"/>
          </w:tcPr>
          <w:p w14:paraId="7F9FCC5E" w14:textId="0874B7FD" w:rsidR="00420A64" w:rsidRPr="32E4259A" w:rsidRDefault="00C34945" w:rsidP="001349BB">
            <w:pPr>
              <w:rPr>
                <w:rFonts w:eastAsia="Lucida Sans Unicode" w:cs="Lucida Sans Unicode"/>
                <w:b/>
                <w:bCs/>
                <w:color w:val="00B050"/>
                <w:sz w:val="17"/>
                <w:szCs w:val="17"/>
                <w:lang w:val="en-GB"/>
              </w:rPr>
            </w:pPr>
            <w:r>
              <w:rPr>
                <w:rFonts w:eastAsia="Lucida Sans Unicode" w:cs="Lucida Sans Unicode"/>
                <w:b/>
                <w:bCs/>
                <w:color w:val="00B050"/>
                <w:sz w:val="17"/>
                <w:szCs w:val="17"/>
                <w:lang w:val="en-GB"/>
              </w:rPr>
              <w:t>Others</w:t>
            </w:r>
            <w:r w:rsidRPr="32E4259A">
              <w:rPr>
                <w:rFonts w:eastAsia="Lucida Sans Unicode" w:cs="Lucida Sans Unicode"/>
                <w:b/>
                <w:bCs/>
                <w:color w:val="00B050"/>
                <w:sz w:val="17"/>
                <w:szCs w:val="17"/>
                <w:lang w:val="en-GB"/>
              </w:rPr>
              <w:t>:</w:t>
            </w:r>
          </w:p>
        </w:tc>
        <w:tc>
          <w:tcPr>
            <w:tcW w:w="992" w:type="dxa"/>
          </w:tcPr>
          <w:p w14:paraId="30702ED5" w14:textId="77777777" w:rsidR="00420A64" w:rsidRPr="00420A64" w:rsidRDefault="00420A64" w:rsidP="001349BB">
            <w:pPr>
              <w:rPr>
                <w:rFonts w:eastAsia="Lucida Sans Unicode" w:cs="Lucida Sans Unicode"/>
                <w:sz w:val="17"/>
                <w:szCs w:val="17"/>
              </w:rPr>
            </w:pPr>
          </w:p>
        </w:tc>
        <w:tc>
          <w:tcPr>
            <w:tcW w:w="2127" w:type="dxa"/>
          </w:tcPr>
          <w:p w14:paraId="5AC15E72" w14:textId="2A356B5B" w:rsidR="00420A64" w:rsidRPr="00420A64" w:rsidRDefault="00A95DB7" w:rsidP="001349BB">
            <w:pPr>
              <w:rPr>
                <w:rFonts w:cs="Lucida Sans Unicode"/>
                <w:sz w:val="17"/>
                <w:szCs w:val="17"/>
              </w:rPr>
            </w:pPr>
            <w:proofErr w:type="spellStart"/>
            <w:r w:rsidRPr="00A95DB7">
              <w:rPr>
                <w:rFonts w:cs="Lucida Sans Unicode"/>
                <w:color w:val="000000" w:themeColor="text1"/>
                <w:sz w:val="17"/>
                <w:szCs w:val="17"/>
              </w:rPr>
              <w:t>Wijnand</w:t>
            </w:r>
            <w:proofErr w:type="spellEnd"/>
            <w:r w:rsidRPr="00A95DB7">
              <w:rPr>
                <w:rFonts w:cs="Lucida Sans Unicode"/>
                <w:color w:val="000000" w:themeColor="text1"/>
                <w:sz w:val="17"/>
                <w:szCs w:val="17"/>
              </w:rPr>
              <w:t xml:space="preserve"> </w:t>
            </w:r>
            <w:proofErr w:type="spellStart"/>
            <w:r w:rsidRPr="00A95DB7">
              <w:rPr>
                <w:rFonts w:cs="Lucida Sans Unicode"/>
                <w:color w:val="000000" w:themeColor="text1"/>
                <w:sz w:val="17"/>
                <w:szCs w:val="17"/>
              </w:rPr>
              <w:t>Broer</w:t>
            </w:r>
            <w:proofErr w:type="spellEnd"/>
            <w:r w:rsidRPr="00A95DB7">
              <w:rPr>
                <w:rFonts w:cs="Lucida Sans Unicode"/>
                <w:color w:val="000000" w:themeColor="text1"/>
                <w:sz w:val="17"/>
                <w:szCs w:val="17"/>
              </w:rPr>
              <w:t xml:space="preserve"> </w:t>
            </w:r>
          </w:p>
        </w:tc>
        <w:tc>
          <w:tcPr>
            <w:tcW w:w="2835" w:type="dxa"/>
          </w:tcPr>
          <w:p w14:paraId="475116AD" w14:textId="0F0274C4" w:rsidR="00420A64" w:rsidRPr="00420A64" w:rsidRDefault="00A95DB7" w:rsidP="001349BB">
            <w:pPr>
              <w:rPr>
                <w:rFonts w:cs="Lucida Sans Unicode"/>
                <w:sz w:val="17"/>
                <w:szCs w:val="17"/>
              </w:rPr>
            </w:pPr>
            <w:r w:rsidRPr="00A95DB7">
              <w:rPr>
                <w:rFonts w:cs="Lucida Sans Unicode"/>
                <w:color w:val="000000" w:themeColor="text1"/>
                <w:sz w:val="17"/>
                <w:szCs w:val="17"/>
              </w:rPr>
              <w:t>Crem</w:t>
            </w:r>
          </w:p>
        </w:tc>
        <w:tc>
          <w:tcPr>
            <w:tcW w:w="2135" w:type="dxa"/>
          </w:tcPr>
          <w:p w14:paraId="0CDFCDD5" w14:textId="0EAF3E60" w:rsidR="00420A64" w:rsidRPr="00420A64" w:rsidRDefault="00420A64" w:rsidP="001349BB">
            <w:pPr>
              <w:rPr>
                <w:rFonts w:eastAsia="Lucida Sans Unicode" w:cs="Lucida Sans Unicode"/>
                <w:sz w:val="17"/>
                <w:szCs w:val="17"/>
                <w:lang w:val="es-ES"/>
              </w:rPr>
            </w:pPr>
          </w:p>
        </w:tc>
      </w:tr>
      <w:tr w:rsidR="00420A64" w14:paraId="3C11F77C" w14:textId="77777777" w:rsidTr="00420A64">
        <w:tc>
          <w:tcPr>
            <w:tcW w:w="1271" w:type="dxa"/>
          </w:tcPr>
          <w:p w14:paraId="629A61B8" w14:textId="77777777" w:rsidR="00420A64" w:rsidRPr="32E4259A" w:rsidRDefault="00420A64" w:rsidP="001349BB">
            <w:pPr>
              <w:rPr>
                <w:rFonts w:eastAsia="Lucida Sans Unicode" w:cs="Lucida Sans Unicode"/>
                <w:b/>
                <w:bCs/>
                <w:color w:val="00B050"/>
                <w:sz w:val="17"/>
                <w:szCs w:val="17"/>
                <w:lang w:val="en-GB"/>
              </w:rPr>
            </w:pPr>
          </w:p>
        </w:tc>
        <w:tc>
          <w:tcPr>
            <w:tcW w:w="992" w:type="dxa"/>
          </w:tcPr>
          <w:p w14:paraId="57A3CBC6" w14:textId="77777777" w:rsidR="00420A64" w:rsidRPr="00420A64" w:rsidRDefault="00420A64" w:rsidP="001349BB">
            <w:pPr>
              <w:rPr>
                <w:rFonts w:eastAsia="Lucida Sans Unicode" w:cs="Lucida Sans Unicode"/>
                <w:sz w:val="17"/>
                <w:szCs w:val="17"/>
              </w:rPr>
            </w:pPr>
          </w:p>
        </w:tc>
        <w:tc>
          <w:tcPr>
            <w:tcW w:w="2127" w:type="dxa"/>
          </w:tcPr>
          <w:p w14:paraId="41CD60DE" w14:textId="4AAABDCA" w:rsidR="00420A64" w:rsidRPr="00420A64" w:rsidRDefault="00A95DB7" w:rsidP="001349BB">
            <w:pPr>
              <w:rPr>
                <w:rFonts w:cs="Lucida Sans Unicode"/>
                <w:sz w:val="17"/>
                <w:szCs w:val="17"/>
              </w:rPr>
            </w:pPr>
            <w:r w:rsidRPr="00A95DB7">
              <w:rPr>
                <w:rFonts w:cs="Lucida Sans Unicode"/>
                <w:color w:val="000000" w:themeColor="text1"/>
                <w:sz w:val="17"/>
                <w:szCs w:val="17"/>
              </w:rPr>
              <w:t>Caroline van Leenders</w:t>
            </w:r>
          </w:p>
        </w:tc>
        <w:tc>
          <w:tcPr>
            <w:tcW w:w="2835" w:type="dxa"/>
          </w:tcPr>
          <w:p w14:paraId="7F09FABD" w14:textId="6112D61B" w:rsidR="00420A64" w:rsidRPr="00420A64" w:rsidRDefault="00A95DB7" w:rsidP="001349BB">
            <w:pPr>
              <w:rPr>
                <w:rFonts w:cs="Lucida Sans Unicode"/>
                <w:sz w:val="17"/>
                <w:szCs w:val="17"/>
              </w:rPr>
            </w:pPr>
            <w:r w:rsidRPr="00A95DB7">
              <w:rPr>
                <w:rFonts w:cs="Lucida Sans Unicode"/>
                <w:color w:val="000000" w:themeColor="text1"/>
                <w:sz w:val="17"/>
                <w:szCs w:val="17"/>
              </w:rPr>
              <w:t>Dutch Enterprise Agency</w:t>
            </w:r>
          </w:p>
        </w:tc>
        <w:tc>
          <w:tcPr>
            <w:tcW w:w="2135" w:type="dxa"/>
          </w:tcPr>
          <w:p w14:paraId="3CE5198C" w14:textId="2AACBED9" w:rsidR="00420A64" w:rsidRPr="00420A64" w:rsidRDefault="00420A64" w:rsidP="001349BB">
            <w:pPr>
              <w:rPr>
                <w:rFonts w:eastAsia="Lucida Sans Unicode" w:cs="Lucida Sans Unicode"/>
                <w:sz w:val="17"/>
                <w:szCs w:val="17"/>
                <w:lang w:val="es-ES"/>
              </w:rPr>
            </w:pPr>
          </w:p>
        </w:tc>
      </w:tr>
      <w:tr w:rsidR="00420A64" w14:paraId="1C5D674C" w14:textId="77777777" w:rsidTr="00420A64">
        <w:tc>
          <w:tcPr>
            <w:tcW w:w="1271" w:type="dxa"/>
          </w:tcPr>
          <w:p w14:paraId="185031E8" w14:textId="77777777" w:rsidR="00420A64" w:rsidRPr="32E4259A" w:rsidRDefault="00420A64" w:rsidP="001349BB">
            <w:pPr>
              <w:rPr>
                <w:rFonts w:eastAsia="Lucida Sans Unicode" w:cs="Lucida Sans Unicode"/>
                <w:b/>
                <w:bCs/>
                <w:color w:val="00B050"/>
                <w:sz w:val="17"/>
                <w:szCs w:val="17"/>
                <w:lang w:val="en-GB"/>
              </w:rPr>
            </w:pPr>
          </w:p>
        </w:tc>
        <w:tc>
          <w:tcPr>
            <w:tcW w:w="992" w:type="dxa"/>
          </w:tcPr>
          <w:p w14:paraId="57974D4C" w14:textId="77777777" w:rsidR="00420A64" w:rsidRPr="00420A64" w:rsidRDefault="00420A64" w:rsidP="001349BB">
            <w:pPr>
              <w:rPr>
                <w:rFonts w:eastAsia="Lucida Sans Unicode" w:cs="Lucida Sans Unicode"/>
                <w:sz w:val="17"/>
                <w:szCs w:val="17"/>
              </w:rPr>
            </w:pPr>
          </w:p>
        </w:tc>
        <w:tc>
          <w:tcPr>
            <w:tcW w:w="2127" w:type="dxa"/>
          </w:tcPr>
          <w:p w14:paraId="627D4967" w14:textId="133FB92A" w:rsidR="00420A64" w:rsidRPr="00420A64" w:rsidRDefault="00A95DB7" w:rsidP="001349BB">
            <w:pPr>
              <w:rPr>
                <w:rFonts w:cs="Lucida Sans Unicode"/>
                <w:sz w:val="17"/>
                <w:szCs w:val="17"/>
              </w:rPr>
            </w:pPr>
            <w:r w:rsidRPr="00A95DB7">
              <w:rPr>
                <w:rFonts w:cs="Lucida Sans Unicode"/>
                <w:color w:val="000000" w:themeColor="text1"/>
                <w:sz w:val="17"/>
                <w:szCs w:val="17"/>
              </w:rPr>
              <w:t xml:space="preserve">Roel </w:t>
            </w:r>
            <w:proofErr w:type="spellStart"/>
            <w:r w:rsidRPr="00A95DB7">
              <w:rPr>
                <w:rFonts w:cs="Lucida Sans Unicode"/>
                <w:color w:val="000000" w:themeColor="text1"/>
                <w:sz w:val="17"/>
                <w:szCs w:val="17"/>
              </w:rPr>
              <w:t>Nozeman</w:t>
            </w:r>
            <w:proofErr w:type="spellEnd"/>
            <w:r w:rsidRPr="00A95DB7">
              <w:rPr>
                <w:rFonts w:cs="Lucida Sans Unicode"/>
                <w:color w:val="000000" w:themeColor="text1"/>
                <w:sz w:val="17"/>
                <w:szCs w:val="17"/>
              </w:rPr>
              <w:t xml:space="preserve"> </w:t>
            </w:r>
          </w:p>
        </w:tc>
        <w:tc>
          <w:tcPr>
            <w:tcW w:w="2835" w:type="dxa"/>
          </w:tcPr>
          <w:p w14:paraId="7B75EABA" w14:textId="76124CF4" w:rsidR="00420A64" w:rsidRPr="00420A64" w:rsidRDefault="00A95DB7" w:rsidP="001349BB">
            <w:pPr>
              <w:rPr>
                <w:rFonts w:cs="Lucida Sans Unicode"/>
                <w:sz w:val="17"/>
                <w:szCs w:val="17"/>
              </w:rPr>
            </w:pPr>
            <w:r w:rsidRPr="00A95DB7">
              <w:rPr>
                <w:rFonts w:cs="Lucida Sans Unicode"/>
                <w:color w:val="000000" w:themeColor="text1"/>
                <w:sz w:val="17"/>
                <w:szCs w:val="17"/>
              </w:rPr>
              <w:t>ASN bank</w:t>
            </w:r>
          </w:p>
        </w:tc>
        <w:tc>
          <w:tcPr>
            <w:tcW w:w="2135" w:type="dxa"/>
          </w:tcPr>
          <w:p w14:paraId="75BADA80" w14:textId="1B1F1B89" w:rsidR="00420A64" w:rsidRPr="00420A64" w:rsidRDefault="00420A64" w:rsidP="001349BB">
            <w:pPr>
              <w:rPr>
                <w:rFonts w:eastAsia="Lucida Sans Unicode" w:cs="Lucida Sans Unicode"/>
                <w:sz w:val="17"/>
                <w:szCs w:val="17"/>
                <w:lang w:val="es-ES"/>
              </w:rPr>
            </w:pPr>
          </w:p>
        </w:tc>
      </w:tr>
    </w:tbl>
    <w:p w14:paraId="13DCC6C2" w14:textId="11A1EE1E" w:rsidR="005B6562" w:rsidRDefault="005B6562" w:rsidP="005B6562">
      <w:pPr>
        <w:spacing w:after="0" w:line="240" w:lineRule="auto"/>
        <w:rPr>
          <w:rFonts w:eastAsia="Lucida Sans Unicode" w:cs="Lucida Sans Unicode"/>
          <w:sz w:val="17"/>
          <w:szCs w:val="17"/>
        </w:rPr>
      </w:pPr>
    </w:p>
    <w:p w14:paraId="189BD921" w14:textId="77777777" w:rsidR="00070B0C" w:rsidRDefault="5F29DBFD" w:rsidP="32E4259A">
      <w:pPr>
        <w:rPr>
          <w:rFonts w:eastAsia="Lucida Sans Unicode" w:cs="Lucida Sans Unicode"/>
          <w:szCs w:val="20"/>
        </w:rPr>
      </w:pPr>
      <w:r w:rsidRPr="32E4259A">
        <w:rPr>
          <w:rFonts w:eastAsia="Lucida Sans Unicode" w:cs="Lucida Sans Unicode"/>
          <w:b/>
          <w:bCs/>
          <w:color w:val="00B050"/>
          <w:szCs w:val="20"/>
          <w:lang w:val="en-GB"/>
        </w:rPr>
        <w:t>Abstract:</w:t>
      </w:r>
    </w:p>
    <w:sdt>
      <w:sdtPr>
        <w:id w:val="-1265995049"/>
        <w:placeholder>
          <w:docPart w:val="A0DC223315944FD8BAFD7BB37A658475"/>
        </w:placeholder>
      </w:sdtPr>
      <w:sdtEndPr/>
      <w:sdtContent>
        <w:p w14:paraId="77FF2632" w14:textId="1A390DFA" w:rsidR="00070B0C" w:rsidRPr="00420A64" w:rsidRDefault="00420A64" w:rsidP="00420A64">
          <w:pPr>
            <w:rPr>
              <w:lang w:eastAsia="en-GB"/>
            </w:rPr>
          </w:pPr>
          <w:r w:rsidRPr="00420A64">
            <w:rPr>
              <w:lang w:eastAsia="en-GB"/>
            </w:rPr>
            <w:t xml:space="preserve">Since </w:t>
          </w:r>
          <w:r w:rsidR="00A95DB7" w:rsidRPr="00A95DB7">
            <w:rPr>
              <w:lang w:eastAsia="en-GB"/>
            </w:rPr>
            <w:t xml:space="preserve">Building on </w:t>
          </w:r>
          <w:proofErr w:type="spellStart"/>
          <w:r w:rsidR="00A95DB7" w:rsidRPr="00A95DB7">
            <w:rPr>
              <w:lang w:eastAsia="en-GB"/>
            </w:rPr>
            <w:t>casestudies</w:t>
          </w:r>
          <w:proofErr w:type="spellEnd"/>
          <w:r w:rsidR="00A95DB7" w:rsidRPr="00A95DB7">
            <w:rPr>
              <w:lang w:eastAsia="en-GB"/>
            </w:rPr>
            <w:t xml:space="preserve"> with financial institutions the ESVD development team gained insight in how to align the monetary valuation of ecosystem services with the impact assessments and risk analysis of financial institutions. One of the important </w:t>
          </w:r>
          <w:proofErr w:type="gramStart"/>
          <w:r w:rsidR="00A95DB7" w:rsidRPr="00A95DB7">
            <w:rPr>
              <w:lang w:eastAsia="en-GB"/>
            </w:rPr>
            <w:t>take</w:t>
          </w:r>
          <w:proofErr w:type="gramEnd"/>
          <w:r w:rsidR="00A95DB7" w:rsidRPr="00A95DB7">
            <w:rPr>
              <w:lang w:eastAsia="en-GB"/>
            </w:rPr>
            <w:t xml:space="preserve"> aways of these cases studies is that when you assess the impact of land-use change on ecosystem services and valuate this in monetary terms it pinpoints the direction of which stakeholders (private/public) are influenced. Which provides insight in the risks and </w:t>
          </w:r>
          <w:proofErr w:type="gramStart"/>
          <w:r w:rsidR="00A95DB7" w:rsidRPr="00A95DB7">
            <w:rPr>
              <w:lang w:eastAsia="en-GB"/>
            </w:rPr>
            <w:t>opportunities  and</w:t>
          </w:r>
          <w:proofErr w:type="gramEnd"/>
          <w:r w:rsidR="00A95DB7" w:rsidRPr="00A95DB7">
            <w:rPr>
              <w:lang w:eastAsia="en-GB"/>
            </w:rPr>
            <w:t xml:space="preserve"> shows the direction of (needed) change. This underlines the urgency and supports the development for financial institutions, </w:t>
          </w:r>
          <w:proofErr w:type="spellStart"/>
          <w:r w:rsidR="00A95DB7" w:rsidRPr="00A95DB7">
            <w:rPr>
              <w:lang w:eastAsia="en-GB"/>
            </w:rPr>
            <w:t>businessess</w:t>
          </w:r>
          <w:proofErr w:type="spellEnd"/>
          <w:r w:rsidR="00A95DB7" w:rsidRPr="00A95DB7">
            <w:rPr>
              <w:lang w:eastAsia="en-GB"/>
            </w:rPr>
            <w:t xml:space="preserve"> and policy makers to create new financial products, different PES mechanisms and a much broader stakeholder engagement</w:t>
          </w:r>
          <w:r w:rsidR="00A95DB7">
            <w:rPr>
              <w:lang w:eastAsia="en-GB"/>
            </w:rPr>
            <w:t xml:space="preserve">   </w:t>
          </w:r>
        </w:p>
      </w:sdtContent>
    </w:sdt>
    <w:p w14:paraId="1A52E409" w14:textId="22D93B35" w:rsidR="5F29DBFD" w:rsidRDefault="5F29DBFD" w:rsidP="32E4259A">
      <w:pPr>
        <w:rPr>
          <w:rFonts w:eastAsia="Lucida Sans Unicode" w:cs="Lucida Sans Unicode"/>
          <w:szCs w:val="20"/>
        </w:rPr>
      </w:pPr>
      <w:r w:rsidRPr="32E4259A">
        <w:rPr>
          <w:rFonts w:eastAsia="Lucida Sans Unicode" w:cs="Lucida Sans Unicode"/>
          <w:b/>
          <w:bCs/>
          <w:color w:val="00B050"/>
          <w:szCs w:val="20"/>
          <w:lang w:val="en-GB"/>
        </w:rPr>
        <w:t>Goals and objectives of the session:</w:t>
      </w:r>
    </w:p>
    <w:sdt>
      <w:sdtPr>
        <w:id w:val="165376292"/>
        <w:placeholder>
          <w:docPart w:val="81CAD6AA49554446B4968264B75E1348"/>
        </w:placeholder>
      </w:sdtPr>
      <w:sdtEndPr/>
      <w:sdtContent>
        <w:p w14:paraId="27A5909A" w14:textId="38D603E2" w:rsidR="00A95DB7" w:rsidRPr="00A95DB7" w:rsidRDefault="00A95DB7" w:rsidP="00A95DB7">
          <w:pPr>
            <w:rPr>
              <w:lang w:eastAsia="en-GB"/>
            </w:rPr>
          </w:pPr>
          <w:r w:rsidRPr="00A95DB7">
            <w:rPr>
              <w:lang w:eastAsia="en-GB"/>
            </w:rPr>
            <w:t>- Present outcomes of cases studies on How to assess the impact of financial investments in land-use change on ecosystem services by means of the ESVD</w:t>
          </w:r>
        </w:p>
        <w:p w14:paraId="15A91B9F" w14:textId="77777777" w:rsidR="00A95DB7" w:rsidRPr="00A95DB7" w:rsidRDefault="00A95DB7" w:rsidP="00A95DB7">
          <w:pPr>
            <w:rPr>
              <w:lang w:eastAsia="en-GB"/>
            </w:rPr>
          </w:pPr>
          <w:r w:rsidRPr="00A95DB7">
            <w:rPr>
              <w:lang w:eastAsia="en-GB"/>
            </w:rPr>
            <w:t xml:space="preserve">- Presentation on how this can be integrated in the current assessment methods from financial institutions and what is needed to do this </w:t>
          </w:r>
          <w:proofErr w:type="gramStart"/>
          <w:r w:rsidRPr="00A95DB7">
            <w:rPr>
              <w:lang w:eastAsia="en-GB"/>
            </w:rPr>
            <w:t>in the near future</w:t>
          </w:r>
          <w:proofErr w:type="gramEnd"/>
        </w:p>
        <w:p w14:paraId="139554AB" w14:textId="77777777" w:rsidR="00A95DB7" w:rsidRPr="00A95DB7" w:rsidRDefault="00A95DB7" w:rsidP="00A95DB7">
          <w:pPr>
            <w:rPr>
              <w:lang w:eastAsia="en-GB"/>
            </w:rPr>
          </w:pPr>
          <w:r w:rsidRPr="00A95DB7">
            <w:rPr>
              <w:lang w:eastAsia="en-GB"/>
            </w:rPr>
            <w:t>- Presentation on the current developments in the financial risk analysis field from the taskforce on nature related financial disclosure</w:t>
          </w:r>
        </w:p>
        <w:p w14:paraId="5C99F5C2" w14:textId="62DDD68C" w:rsidR="00070B0C" w:rsidRPr="00420A64" w:rsidRDefault="00A95DB7" w:rsidP="00A95DB7">
          <w:pPr>
            <w:rPr>
              <w:lang w:eastAsia="en-GB"/>
            </w:rPr>
          </w:pPr>
          <w:r w:rsidRPr="00A95DB7">
            <w:rPr>
              <w:lang w:eastAsia="en-GB"/>
            </w:rPr>
            <w:t xml:space="preserve">- Discussion on how to engage the variety of stakeholders that are influenced by this kind of financial </w:t>
          </w:r>
          <w:proofErr w:type="spellStart"/>
          <w:r w:rsidRPr="00A95DB7">
            <w:rPr>
              <w:lang w:eastAsia="en-GB"/>
            </w:rPr>
            <w:t>decisionmaking</w:t>
          </w:r>
          <w:proofErr w:type="spellEnd"/>
          <w:r w:rsidRPr="00A95DB7">
            <w:rPr>
              <w:lang w:eastAsia="en-GB"/>
            </w:rPr>
            <w:t xml:space="preserve"> in these decisions and the development of new policy</w:t>
          </w:r>
        </w:p>
      </w:sdtContent>
    </w:sdt>
    <w:p w14:paraId="03D2FC9E" w14:textId="0E5DE02A" w:rsidR="5F29DBFD" w:rsidRDefault="5F29DBFD" w:rsidP="32E4259A">
      <w:pPr>
        <w:rPr>
          <w:rFonts w:eastAsia="Lucida Sans Unicode" w:cs="Lucida Sans Unicode"/>
          <w:szCs w:val="20"/>
        </w:rPr>
      </w:pPr>
      <w:r w:rsidRPr="32E4259A">
        <w:rPr>
          <w:rFonts w:eastAsia="Lucida Sans Unicode" w:cs="Lucida Sans Unicode"/>
          <w:b/>
          <w:bCs/>
          <w:color w:val="00B050"/>
          <w:szCs w:val="20"/>
          <w:lang w:val="en-GB"/>
        </w:rPr>
        <w:t>Planned output / Deliverables:</w:t>
      </w:r>
    </w:p>
    <w:sdt>
      <w:sdtPr>
        <w:id w:val="665443712"/>
        <w:placeholder>
          <w:docPart w:val="701A44FD03A94304922FCC5DAD17B8D4"/>
        </w:placeholder>
      </w:sdtPr>
      <w:sdtEndPr/>
      <w:sdtContent>
        <w:p w14:paraId="3D442961" w14:textId="5E1B2BD5" w:rsidR="00A95DB7" w:rsidRPr="00A95DB7" w:rsidRDefault="00A95DB7" w:rsidP="00A95DB7">
          <w:pPr>
            <w:rPr>
              <w:lang w:eastAsia="en-GB"/>
            </w:rPr>
          </w:pPr>
          <w:r w:rsidRPr="00A95DB7">
            <w:rPr>
              <w:lang w:eastAsia="en-GB"/>
            </w:rPr>
            <w:t>Understanding of how the monetary valuation of ecosystem services provides a language for adding nature to impact assessments and cost-benefit analysis</w:t>
          </w:r>
        </w:p>
        <w:p w14:paraId="7AF44467" w14:textId="77777777" w:rsidR="00A95DB7" w:rsidRPr="00A95DB7" w:rsidRDefault="00A95DB7" w:rsidP="00A95DB7">
          <w:pPr>
            <w:rPr>
              <w:lang w:eastAsia="en-GB"/>
            </w:rPr>
          </w:pPr>
          <w:r w:rsidRPr="00A95DB7">
            <w:rPr>
              <w:lang w:eastAsia="en-GB"/>
            </w:rPr>
            <w:t xml:space="preserve">Understanding of what still needs to be developed/researched to fully integrate these assessments into financial </w:t>
          </w:r>
          <w:proofErr w:type="spellStart"/>
          <w:r w:rsidRPr="00A95DB7">
            <w:rPr>
              <w:lang w:eastAsia="en-GB"/>
            </w:rPr>
            <w:t>decisionmaking</w:t>
          </w:r>
          <w:proofErr w:type="spellEnd"/>
        </w:p>
        <w:p w14:paraId="07F11F47" w14:textId="77777777" w:rsidR="00A95DB7" w:rsidRPr="00A95DB7" w:rsidRDefault="00A95DB7" w:rsidP="00A95DB7">
          <w:pPr>
            <w:rPr>
              <w:lang w:eastAsia="en-GB"/>
            </w:rPr>
          </w:pPr>
          <w:r w:rsidRPr="00A95DB7">
            <w:rPr>
              <w:lang w:eastAsia="en-GB"/>
            </w:rPr>
            <w:t xml:space="preserve">Understanding of the </w:t>
          </w:r>
          <w:proofErr w:type="gramStart"/>
          <w:r w:rsidRPr="00A95DB7">
            <w:rPr>
              <w:lang w:eastAsia="en-GB"/>
            </w:rPr>
            <w:t>current status</w:t>
          </w:r>
          <w:proofErr w:type="gramEnd"/>
          <w:r w:rsidRPr="00A95DB7">
            <w:rPr>
              <w:lang w:eastAsia="en-GB"/>
            </w:rPr>
            <w:t xml:space="preserve"> of stakeholder engagement in financial disclosure and the development of financial products</w:t>
          </w:r>
        </w:p>
        <w:p w14:paraId="012AC7C0" w14:textId="4849A402" w:rsidR="00D709D9" w:rsidRPr="00420A64" w:rsidRDefault="00A95DB7" w:rsidP="00A95DB7">
          <w:pPr>
            <w:rPr>
              <w:lang w:eastAsia="en-GB"/>
            </w:rPr>
          </w:pPr>
          <w:r w:rsidRPr="00A95DB7">
            <w:rPr>
              <w:lang w:eastAsia="en-GB"/>
            </w:rPr>
            <w:t>Awareness on the urgent need for inclusion of broader stakeholder groups in the current developments</w:t>
          </w:r>
        </w:p>
      </w:sdtContent>
    </w:sdt>
    <w:p w14:paraId="1DC2E1B7" w14:textId="5B121A3A" w:rsidR="00D709D9" w:rsidRDefault="00D709D9" w:rsidP="00D709D9">
      <w:pPr>
        <w:rPr>
          <w:rFonts w:eastAsia="Lucida Sans Unicode" w:cs="Lucida Sans Unicode"/>
          <w:szCs w:val="20"/>
          <w:lang w:val="en-GB"/>
        </w:rPr>
      </w:pPr>
      <w:r w:rsidRPr="32E4259A">
        <w:rPr>
          <w:rFonts w:eastAsia="Lucida Sans Unicode" w:cs="Lucida Sans Unicode"/>
          <w:b/>
          <w:bCs/>
          <w:color w:val="00B050"/>
          <w:szCs w:val="20"/>
          <w:lang w:val="en-GB"/>
        </w:rPr>
        <w:t>S</w:t>
      </w:r>
      <w:r>
        <w:rPr>
          <w:rFonts w:eastAsia="Lucida Sans Unicode" w:cs="Lucida Sans Unicode"/>
          <w:b/>
          <w:bCs/>
          <w:color w:val="00B050"/>
          <w:szCs w:val="20"/>
          <w:lang w:val="en-GB"/>
        </w:rPr>
        <w:t>ession format</w:t>
      </w:r>
      <w:r w:rsidRPr="32E4259A">
        <w:rPr>
          <w:rFonts w:eastAsia="Lucida Sans Unicode" w:cs="Lucida Sans Unicode"/>
          <w:b/>
          <w:bCs/>
          <w:color w:val="00B050"/>
          <w:szCs w:val="20"/>
          <w:lang w:val="en-GB"/>
        </w:rPr>
        <w:t>:</w:t>
      </w:r>
    </w:p>
    <w:sdt>
      <w:sdtPr>
        <w:id w:val="-175968499"/>
        <w:placeholder>
          <w:docPart w:val="134315973E154F7980007F1139B4AAE6"/>
        </w:placeholder>
      </w:sdtPr>
      <w:sdtEndPr/>
      <w:sdtContent>
        <w:p w14:paraId="348B3918" w14:textId="210017A1" w:rsidR="00D709D9" w:rsidRPr="00DB492F" w:rsidRDefault="00420A64" w:rsidP="00420A64">
          <w:r w:rsidRPr="00A70B0D">
            <w:t>Other (</w:t>
          </w:r>
          <w:r w:rsidR="00A95DB7" w:rsidRPr="00A95DB7">
            <w:t>Presentations with subsequent discussion forum</w:t>
          </w:r>
          <w:r w:rsidRPr="00A70B0D">
            <w:t>)</w:t>
          </w:r>
        </w:p>
      </w:sdtContent>
    </w:sdt>
    <w:p w14:paraId="0C3372D9" w14:textId="233E9FF5" w:rsidR="5F29DBFD" w:rsidRDefault="5F29DBFD" w:rsidP="32E4259A">
      <w:pPr>
        <w:rPr>
          <w:rFonts w:eastAsia="Lucida Sans Unicode" w:cs="Lucida Sans Unicode"/>
          <w:szCs w:val="20"/>
          <w:lang w:val="en-GB"/>
        </w:rPr>
      </w:pPr>
      <w:r w:rsidRPr="32E4259A">
        <w:rPr>
          <w:rFonts w:eastAsia="Lucida Sans Unicode" w:cs="Lucida Sans Unicode"/>
          <w:b/>
          <w:bCs/>
          <w:color w:val="00B050"/>
          <w:szCs w:val="20"/>
          <w:lang w:val="en-GB"/>
        </w:rPr>
        <w:t>Voluntary contributions accepted:</w:t>
      </w:r>
    </w:p>
    <w:sdt>
      <w:sdtPr>
        <w:id w:val="199593663"/>
        <w:placeholder>
          <w:docPart w:val="C347CCCD42BE4A1F84B987E93A4DE015"/>
        </w:placeholder>
      </w:sdtPr>
      <w:sdtEndPr/>
      <w:sdtContent>
        <w:p w14:paraId="6962E2C1" w14:textId="65B089D8" w:rsidR="00D709D9" w:rsidRPr="00420A64" w:rsidRDefault="00420A64" w:rsidP="32E4259A">
          <w:pPr>
            <w:rPr>
              <w:lang w:eastAsia="en-GB"/>
            </w:rPr>
          </w:pPr>
          <w:r w:rsidRPr="00420A64">
            <w:rPr>
              <w:lang w:eastAsia="en-GB"/>
            </w:rPr>
            <w:t>Yes, I allow any abstract to be submitted to my session for review</w:t>
          </w:r>
        </w:p>
      </w:sdtContent>
    </w:sdt>
    <w:p w14:paraId="1982DAB5" w14:textId="60850021" w:rsidR="5F29DBFD" w:rsidRPr="00070B0C" w:rsidRDefault="5F29DBFD" w:rsidP="32E4259A">
      <w:r w:rsidRPr="32E4259A">
        <w:rPr>
          <w:rFonts w:eastAsia="Lucida Sans Unicode" w:cs="Lucida Sans Unicode"/>
          <w:b/>
          <w:bCs/>
          <w:color w:val="00B050"/>
          <w:szCs w:val="20"/>
          <w:lang w:val="en-GB"/>
        </w:rPr>
        <w:t>Related to ESP Working Group/National Network:</w:t>
      </w:r>
    </w:p>
    <w:p w14:paraId="49B14154" w14:textId="0C8665C0" w:rsidR="00070B0C" w:rsidRPr="00420A64" w:rsidRDefault="00F9226A" w:rsidP="17BF4E72">
      <w:pPr>
        <w:rPr>
          <w:rFonts w:ascii="Roboto" w:eastAsia="Roboto" w:hAnsi="Roboto" w:cs="Roboto"/>
          <w:sz w:val="24"/>
          <w:szCs w:val="24"/>
        </w:rPr>
      </w:pPr>
      <w:sdt>
        <w:sdtPr>
          <w:id w:val="1300669559"/>
          <w:placeholder>
            <w:docPart w:val="72D8634DBBB74E1E9510BFBBC9E60078"/>
          </w:placeholder>
        </w:sdtPr>
        <w:sdtEndPr/>
        <w:sdtContent>
          <w:sdt>
            <w:sdtPr>
              <w:id w:val="958651210"/>
              <w:placeholder>
                <w:docPart w:val="3796B2236DA89B46A7D98368460EF26A"/>
              </w:placeholder>
            </w:sdtPr>
            <w:sdtEndPr/>
            <w:sdtContent>
              <w:sdt>
                <w:sdtPr>
                  <w:rPr>
                    <w:b/>
                    <w:bCs/>
                  </w:rPr>
                  <w:id w:val="518557977"/>
                  <w:placeholder>
                    <w:docPart w:val="AC84F037AB2EBC4EBEB55A33B6970CDD"/>
                  </w:placeholder>
                </w:sdtPr>
                <w:sdtEndPr/>
                <w:sdtContent>
                  <w:hyperlink r:id="rId10">
                    <w:r w:rsidR="00420A64" w:rsidRPr="17BF4E72">
                      <w:rPr>
                        <w:rStyle w:val="Hyperlink"/>
                        <w:b/>
                        <w:bCs/>
                      </w:rPr>
                      <w:t>Thematic Working Groups: TWG 16 - ES Financing mechanisms</w:t>
                    </w:r>
                  </w:hyperlink>
                </w:sdtContent>
              </w:sdt>
            </w:sdtContent>
          </w:sdt>
        </w:sdtContent>
      </w:sdt>
    </w:p>
    <w:sectPr w:rsidR="00070B0C" w:rsidRPr="00420A6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4D62" w14:textId="77777777" w:rsidR="00F9226A" w:rsidRDefault="00F9226A">
      <w:pPr>
        <w:spacing w:after="0" w:line="240" w:lineRule="auto"/>
      </w:pPr>
      <w:r>
        <w:separator/>
      </w:r>
    </w:p>
  </w:endnote>
  <w:endnote w:type="continuationSeparator" w:id="0">
    <w:p w14:paraId="7F822437" w14:textId="77777777" w:rsidR="00F9226A" w:rsidRDefault="00F9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Roboto">
    <w:panose1 w:val="00000000000000000000"/>
    <w:charset w:val="CC"/>
    <w:family w:val="auto"/>
    <w:pitch w:val="variable"/>
    <w:sig w:usb0="E00002FF" w:usb1="5000205B" w:usb2="0000002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2F75B7A" w14:paraId="6A94532E" w14:textId="77777777" w:rsidTr="02F75B7A">
      <w:tc>
        <w:tcPr>
          <w:tcW w:w="3120" w:type="dxa"/>
        </w:tcPr>
        <w:p w14:paraId="1170340E" w14:textId="0EED3DEA" w:rsidR="02F75B7A" w:rsidRDefault="02F75B7A" w:rsidP="02F75B7A">
          <w:pPr>
            <w:pStyle w:val="Header"/>
            <w:ind w:left="-115"/>
          </w:pPr>
        </w:p>
      </w:tc>
      <w:tc>
        <w:tcPr>
          <w:tcW w:w="3120" w:type="dxa"/>
        </w:tcPr>
        <w:p w14:paraId="2ED9B27D" w14:textId="117A2742" w:rsidR="02F75B7A" w:rsidRDefault="02F75B7A" w:rsidP="02F75B7A">
          <w:pPr>
            <w:pStyle w:val="Header"/>
            <w:jc w:val="center"/>
          </w:pPr>
        </w:p>
      </w:tc>
      <w:tc>
        <w:tcPr>
          <w:tcW w:w="3120" w:type="dxa"/>
        </w:tcPr>
        <w:p w14:paraId="74E95CA5" w14:textId="0EA5D49A" w:rsidR="02F75B7A" w:rsidRDefault="02F75B7A" w:rsidP="02F75B7A">
          <w:pPr>
            <w:pStyle w:val="Header"/>
            <w:ind w:right="-115"/>
            <w:jc w:val="right"/>
          </w:pPr>
        </w:p>
      </w:tc>
    </w:tr>
  </w:tbl>
  <w:p w14:paraId="7DFC0509" w14:textId="0A0A7101" w:rsidR="02F75B7A" w:rsidRDefault="02F75B7A" w:rsidP="02F7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6477" w14:textId="77777777" w:rsidR="00F9226A" w:rsidRDefault="00F9226A">
      <w:pPr>
        <w:spacing w:after="0" w:line="240" w:lineRule="auto"/>
      </w:pPr>
      <w:r>
        <w:separator/>
      </w:r>
    </w:p>
  </w:footnote>
  <w:footnote w:type="continuationSeparator" w:id="0">
    <w:p w14:paraId="130EA266" w14:textId="77777777" w:rsidR="00F9226A" w:rsidRDefault="00F9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2F75B7A" w14:paraId="27524ECE" w14:textId="77777777" w:rsidTr="02F75B7A">
      <w:tc>
        <w:tcPr>
          <w:tcW w:w="3120" w:type="dxa"/>
        </w:tcPr>
        <w:p w14:paraId="3EC34154" w14:textId="7EB139CE" w:rsidR="02F75B7A" w:rsidRDefault="02F75B7A" w:rsidP="02F75B7A">
          <w:pPr>
            <w:pStyle w:val="Header"/>
            <w:ind w:left="-115"/>
          </w:pPr>
        </w:p>
      </w:tc>
      <w:tc>
        <w:tcPr>
          <w:tcW w:w="3120" w:type="dxa"/>
        </w:tcPr>
        <w:p w14:paraId="2994A5E2" w14:textId="58F43B4E" w:rsidR="02F75B7A" w:rsidRDefault="02F75B7A" w:rsidP="02F75B7A">
          <w:pPr>
            <w:pStyle w:val="Header"/>
            <w:jc w:val="center"/>
          </w:pPr>
        </w:p>
      </w:tc>
      <w:tc>
        <w:tcPr>
          <w:tcW w:w="3120" w:type="dxa"/>
        </w:tcPr>
        <w:p w14:paraId="63270548" w14:textId="2913675A" w:rsidR="02F75B7A" w:rsidRDefault="02F75B7A" w:rsidP="02F75B7A">
          <w:pPr>
            <w:pStyle w:val="Header"/>
            <w:ind w:right="-115"/>
            <w:jc w:val="right"/>
          </w:pPr>
        </w:p>
      </w:tc>
    </w:tr>
  </w:tbl>
  <w:p w14:paraId="0D46671F" w14:textId="16715F18" w:rsidR="02F75B7A" w:rsidRDefault="02F75B7A" w:rsidP="02F75B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1DC901"/>
    <w:rsid w:val="00055713"/>
    <w:rsid w:val="00070B0C"/>
    <w:rsid w:val="001349BB"/>
    <w:rsid w:val="002405B9"/>
    <w:rsid w:val="00262439"/>
    <w:rsid w:val="00287BED"/>
    <w:rsid w:val="00303A0E"/>
    <w:rsid w:val="003123E1"/>
    <w:rsid w:val="003266B3"/>
    <w:rsid w:val="003F02CE"/>
    <w:rsid w:val="00420A64"/>
    <w:rsid w:val="005B02A1"/>
    <w:rsid w:val="005B6562"/>
    <w:rsid w:val="006645FD"/>
    <w:rsid w:val="006B6D62"/>
    <w:rsid w:val="006E6034"/>
    <w:rsid w:val="007E25D3"/>
    <w:rsid w:val="00942C85"/>
    <w:rsid w:val="00A95DB7"/>
    <w:rsid w:val="00BD0D85"/>
    <w:rsid w:val="00C06800"/>
    <w:rsid w:val="00C34945"/>
    <w:rsid w:val="00CE31BE"/>
    <w:rsid w:val="00D709D9"/>
    <w:rsid w:val="00DB492F"/>
    <w:rsid w:val="00F755A2"/>
    <w:rsid w:val="00F9226A"/>
    <w:rsid w:val="029B7356"/>
    <w:rsid w:val="02F75B7A"/>
    <w:rsid w:val="031DC901"/>
    <w:rsid w:val="04C1AE2D"/>
    <w:rsid w:val="0869C750"/>
    <w:rsid w:val="0D98635F"/>
    <w:rsid w:val="1176DC27"/>
    <w:rsid w:val="12453507"/>
    <w:rsid w:val="163D8B2D"/>
    <w:rsid w:val="164B7D3F"/>
    <w:rsid w:val="17BF4E72"/>
    <w:rsid w:val="1DA5970C"/>
    <w:rsid w:val="2054DFE5"/>
    <w:rsid w:val="2080B43F"/>
    <w:rsid w:val="20C6BB95"/>
    <w:rsid w:val="220267AE"/>
    <w:rsid w:val="266CED09"/>
    <w:rsid w:val="2EB9690D"/>
    <w:rsid w:val="311B2935"/>
    <w:rsid w:val="312DAAA0"/>
    <w:rsid w:val="31E09AA4"/>
    <w:rsid w:val="32E4259A"/>
    <w:rsid w:val="41E7BC73"/>
    <w:rsid w:val="45052BE7"/>
    <w:rsid w:val="516A32F3"/>
    <w:rsid w:val="5192F845"/>
    <w:rsid w:val="51EB4D48"/>
    <w:rsid w:val="5F29DBFD"/>
    <w:rsid w:val="625AFCA6"/>
    <w:rsid w:val="62CBA985"/>
    <w:rsid w:val="67500C1F"/>
    <w:rsid w:val="74F3DCCA"/>
    <w:rsid w:val="7AAB1CC5"/>
    <w:rsid w:val="7B08D2F0"/>
    <w:rsid w:val="7CAC3FC7"/>
    <w:rsid w:val="7CB9A2AB"/>
    <w:rsid w:val="7FC44D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DC901"/>
  <w15:chartTrackingRefBased/>
  <w15:docId w15:val="{E1BD9A62-B42F-4AD9-83F8-2087C5A3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2F"/>
    <w:rPr>
      <w:rFonts w:ascii="Lucida Sans Unicode" w:hAnsi="Lucida Sans Unicod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laceholderText">
    <w:name w:val="Placeholder Text"/>
    <w:basedOn w:val="DefaultParagraphFont"/>
    <w:uiPriority w:val="99"/>
    <w:semiHidden/>
    <w:rsid w:val="00070B0C"/>
    <w:rPr>
      <w:color w:val="808080"/>
    </w:rPr>
  </w:style>
  <w:style w:type="paragraph" w:styleId="ListParagraph">
    <w:name w:val="List Paragraph"/>
    <w:basedOn w:val="Normal"/>
    <w:uiPriority w:val="34"/>
    <w:qFormat/>
    <w:rsid w:val="005B6562"/>
    <w:pPr>
      <w:ind w:left="720"/>
      <w:contextualSpacing/>
    </w:pPr>
  </w:style>
  <w:style w:type="paragraph" w:styleId="NoSpacing">
    <w:name w:val="No Spacing"/>
    <w:uiPriority w:val="1"/>
    <w:qFormat/>
    <w:rsid w:val="00D709D9"/>
    <w:pPr>
      <w:spacing w:after="0" w:line="240" w:lineRule="auto"/>
    </w:pPr>
  </w:style>
  <w:style w:type="character" w:styleId="FollowedHyperlink">
    <w:name w:val="FollowedHyperlink"/>
    <w:basedOn w:val="DefaultParagraphFont"/>
    <w:uiPriority w:val="99"/>
    <w:semiHidden/>
    <w:unhideWhenUsed/>
    <w:rsid w:val="00420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8495">
      <w:bodyDiv w:val="1"/>
      <w:marLeft w:val="0"/>
      <w:marRight w:val="0"/>
      <w:marTop w:val="0"/>
      <w:marBottom w:val="0"/>
      <w:divBdr>
        <w:top w:val="none" w:sz="0" w:space="0" w:color="auto"/>
        <w:left w:val="none" w:sz="0" w:space="0" w:color="auto"/>
        <w:bottom w:val="none" w:sz="0" w:space="0" w:color="auto"/>
        <w:right w:val="none" w:sz="0" w:space="0" w:color="auto"/>
      </w:divBdr>
    </w:div>
    <w:div w:id="430511782">
      <w:bodyDiv w:val="1"/>
      <w:marLeft w:val="0"/>
      <w:marRight w:val="0"/>
      <w:marTop w:val="0"/>
      <w:marBottom w:val="0"/>
      <w:divBdr>
        <w:top w:val="none" w:sz="0" w:space="0" w:color="auto"/>
        <w:left w:val="none" w:sz="0" w:space="0" w:color="auto"/>
        <w:bottom w:val="none" w:sz="0" w:space="0" w:color="auto"/>
        <w:right w:val="none" w:sz="0" w:space="0" w:color="auto"/>
      </w:divBdr>
    </w:div>
    <w:div w:id="665133553">
      <w:bodyDiv w:val="1"/>
      <w:marLeft w:val="0"/>
      <w:marRight w:val="0"/>
      <w:marTop w:val="0"/>
      <w:marBottom w:val="0"/>
      <w:divBdr>
        <w:top w:val="none" w:sz="0" w:space="0" w:color="auto"/>
        <w:left w:val="none" w:sz="0" w:space="0" w:color="auto"/>
        <w:bottom w:val="none" w:sz="0" w:space="0" w:color="auto"/>
        <w:right w:val="none" w:sz="0" w:space="0" w:color="auto"/>
      </w:divBdr>
    </w:div>
    <w:div w:id="764837235">
      <w:bodyDiv w:val="1"/>
      <w:marLeft w:val="0"/>
      <w:marRight w:val="0"/>
      <w:marTop w:val="0"/>
      <w:marBottom w:val="0"/>
      <w:divBdr>
        <w:top w:val="none" w:sz="0" w:space="0" w:color="auto"/>
        <w:left w:val="none" w:sz="0" w:space="0" w:color="auto"/>
        <w:bottom w:val="none" w:sz="0" w:space="0" w:color="auto"/>
        <w:right w:val="none" w:sz="0" w:space="0" w:color="auto"/>
      </w:divBdr>
    </w:div>
    <w:div w:id="896012995">
      <w:bodyDiv w:val="1"/>
      <w:marLeft w:val="0"/>
      <w:marRight w:val="0"/>
      <w:marTop w:val="0"/>
      <w:marBottom w:val="0"/>
      <w:divBdr>
        <w:top w:val="none" w:sz="0" w:space="0" w:color="auto"/>
        <w:left w:val="none" w:sz="0" w:space="0" w:color="auto"/>
        <w:bottom w:val="none" w:sz="0" w:space="0" w:color="auto"/>
        <w:right w:val="none" w:sz="0" w:space="0" w:color="auto"/>
      </w:divBdr>
    </w:div>
    <w:div w:id="1490828922">
      <w:bodyDiv w:val="1"/>
      <w:marLeft w:val="0"/>
      <w:marRight w:val="0"/>
      <w:marTop w:val="0"/>
      <w:marBottom w:val="0"/>
      <w:divBdr>
        <w:top w:val="none" w:sz="0" w:space="0" w:color="auto"/>
        <w:left w:val="none" w:sz="0" w:space="0" w:color="auto"/>
        <w:bottom w:val="none" w:sz="0" w:space="0" w:color="auto"/>
        <w:right w:val="none" w:sz="0" w:space="0" w:color="auto"/>
      </w:divBdr>
    </w:div>
    <w:div w:id="1496651873">
      <w:bodyDiv w:val="1"/>
      <w:marLeft w:val="0"/>
      <w:marRight w:val="0"/>
      <w:marTop w:val="0"/>
      <w:marBottom w:val="0"/>
      <w:divBdr>
        <w:top w:val="none" w:sz="0" w:space="0" w:color="auto"/>
        <w:left w:val="none" w:sz="0" w:space="0" w:color="auto"/>
        <w:bottom w:val="none" w:sz="0" w:space="0" w:color="auto"/>
        <w:right w:val="none" w:sz="0" w:space="0" w:color="auto"/>
      </w:divBdr>
    </w:div>
    <w:div w:id="1663122759">
      <w:bodyDiv w:val="1"/>
      <w:marLeft w:val="0"/>
      <w:marRight w:val="0"/>
      <w:marTop w:val="0"/>
      <w:marBottom w:val="0"/>
      <w:divBdr>
        <w:top w:val="none" w:sz="0" w:space="0" w:color="auto"/>
        <w:left w:val="none" w:sz="0" w:space="0" w:color="auto"/>
        <w:bottom w:val="none" w:sz="0" w:space="0" w:color="auto"/>
        <w:right w:val="none" w:sz="0" w:space="0" w:color="auto"/>
      </w:divBdr>
    </w:div>
    <w:div w:id="1833839099">
      <w:bodyDiv w:val="1"/>
      <w:marLeft w:val="0"/>
      <w:marRight w:val="0"/>
      <w:marTop w:val="0"/>
      <w:marBottom w:val="0"/>
      <w:divBdr>
        <w:top w:val="none" w:sz="0" w:space="0" w:color="auto"/>
        <w:left w:val="none" w:sz="0" w:space="0" w:color="auto"/>
        <w:bottom w:val="none" w:sz="0" w:space="0" w:color="auto"/>
        <w:right w:val="none" w:sz="0" w:space="0" w:color="auto"/>
      </w:divBdr>
    </w:div>
    <w:div w:id="213964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s-partnership.org/community/workings-groups/thematic-working-groups/twg-16-es-financing-mechanism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DC223315944FD8BAFD7BB37A658475"/>
        <w:category>
          <w:name w:val="General"/>
          <w:gallery w:val="placeholder"/>
        </w:category>
        <w:types>
          <w:type w:val="bbPlcHdr"/>
        </w:types>
        <w:behaviors>
          <w:behavior w:val="content"/>
        </w:behaviors>
        <w:guid w:val="{C73B1586-2DA5-4B45-9A2D-70D381CDC690}"/>
      </w:docPartPr>
      <w:docPartBody>
        <w:p w:rsidR="00710303" w:rsidRDefault="005B02A1" w:rsidP="005B02A1">
          <w:pPr>
            <w:pStyle w:val="A0DC223315944FD8BAFD7BB37A658475"/>
          </w:pPr>
          <w:r w:rsidRPr="00F56BD2">
            <w:rPr>
              <w:rStyle w:val="PlaceholderText"/>
            </w:rPr>
            <w:t>Click here to enter text.</w:t>
          </w:r>
        </w:p>
      </w:docPartBody>
    </w:docPart>
    <w:docPart>
      <w:docPartPr>
        <w:name w:val="81CAD6AA49554446B4968264B75E1348"/>
        <w:category>
          <w:name w:val="General"/>
          <w:gallery w:val="placeholder"/>
        </w:category>
        <w:types>
          <w:type w:val="bbPlcHdr"/>
        </w:types>
        <w:behaviors>
          <w:behavior w:val="content"/>
        </w:behaviors>
        <w:guid w:val="{9EA68495-FD6A-45E8-BC89-DA0B441D5FAB}"/>
      </w:docPartPr>
      <w:docPartBody>
        <w:p w:rsidR="00710303" w:rsidRDefault="005B02A1" w:rsidP="005B02A1">
          <w:pPr>
            <w:pStyle w:val="81CAD6AA49554446B4968264B75E1348"/>
          </w:pPr>
          <w:r w:rsidRPr="00F56BD2">
            <w:rPr>
              <w:rStyle w:val="PlaceholderText"/>
            </w:rPr>
            <w:t>Click here to enter text.</w:t>
          </w:r>
        </w:p>
      </w:docPartBody>
    </w:docPart>
    <w:docPart>
      <w:docPartPr>
        <w:name w:val="701A44FD03A94304922FCC5DAD17B8D4"/>
        <w:category>
          <w:name w:val="General"/>
          <w:gallery w:val="placeholder"/>
        </w:category>
        <w:types>
          <w:type w:val="bbPlcHdr"/>
        </w:types>
        <w:behaviors>
          <w:behavior w:val="content"/>
        </w:behaviors>
        <w:guid w:val="{8999ED58-D23C-4757-B825-ED0BA6D21494}"/>
      </w:docPartPr>
      <w:docPartBody>
        <w:p w:rsidR="00710303" w:rsidRDefault="005B02A1" w:rsidP="005B02A1">
          <w:pPr>
            <w:pStyle w:val="701A44FD03A94304922FCC5DAD17B8D4"/>
          </w:pPr>
          <w:r w:rsidRPr="00F56BD2">
            <w:rPr>
              <w:rStyle w:val="PlaceholderText"/>
            </w:rPr>
            <w:t>Click here to enter text.</w:t>
          </w:r>
        </w:p>
      </w:docPartBody>
    </w:docPart>
    <w:docPart>
      <w:docPartPr>
        <w:name w:val="C347CCCD42BE4A1F84B987E93A4DE015"/>
        <w:category>
          <w:name w:val="General"/>
          <w:gallery w:val="placeholder"/>
        </w:category>
        <w:types>
          <w:type w:val="bbPlcHdr"/>
        </w:types>
        <w:behaviors>
          <w:behavior w:val="content"/>
        </w:behaviors>
        <w:guid w:val="{808185B4-819A-4572-98FB-0D47B6D3616E}"/>
      </w:docPartPr>
      <w:docPartBody>
        <w:p w:rsidR="00710303" w:rsidRDefault="005B02A1" w:rsidP="005B02A1">
          <w:pPr>
            <w:pStyle w:val="C347CCCD42BE4A1F84B987E93A4DE015"/>
          </w:pPr>
          <w:r w:rsidRPr="00F56BD2">
            <w:rPr>
              <w:rStyle w:val="PlaceholderText"/>
            </w:rPr>
            <w:t>Click here to enter text.</w:t>
          </w:r>
        </w:p>
      </w:docPartBody>
    </w:docPart>
    <w:docPart>
      <w:docPartPr>
        <w:name w:val="72D8634DBBB74E1E9510BFBBC9E60078"/>
        <w:category>
          <w:name w:val="General"/>
          <w:gallery w:val="placeholder"/>
        </w:category>
        <w:types>
          <w:type w:val="bbPlcHdr"/>
        </w:types>
        <w:behaviors>
          <w:behavior w:val="content"/>
        </w:behaviors>
        <w:guid w:val="{4AEF0B64-7F0F-4A97-A39D-75A9046042FD}"/>
      </w:docPartPr>
      <w:docPartBody>
        <w:p w:rsidR="00710303" w:rsidRDefault="005B02A1" w:rsidP="005B02A1">
          <w:pPr>
            <w:pStyle w:val="72D8634DBBB74E1E9510BFBBC9E60078"/>
          </w:pPr>
          <w:r w:rsidRPr="00F56BD2">
            <w:rPr>
              <w:rStyle w:val="PlaceholderText"/>
            </w:rPr>
            <w:t>Click here to enter text.</w:t>
          </w:r>
        </w:p>
      </w:docPartBody>
    </w:docPart>
    <w:docPart>
      <w:docPartPr>
        <w:name w:val="50156697C43C4061B3E67040C9A58C2B"/>
        <w:category>
          <w:name w:val="General"/>
          <w:gallery w:val="placeholder"/>
        </w:category>
        <w:types>
          <w:type w:val="bbPlcHdr"/>
        </w:types>
        <w:behaviors>
          <w:behavior w:val="content"/>
        </w:behaviors>
        <w:guid w:val="{39E653F8-919E-4325-9142-75B7A1862A46}"/>
      </w:docPartPr>
      <w:docPartBody>
        <w:p w:rsidR="00710303" w:rsidRDefault="005B02A1" w:rsidP="005B02A1">
          <w:pPr>
            <w:pStyle w:val="50156697C43C4061B3E67040C9A58C2B"/>
          </w:pPr>
          <w:r w:rsidRPr="00F56BD2">
            <w:rPr>
              <w:rStyle w:val="PlaceholderText"/>
            </w:rPr>
            <w:t>Click here to enter text.</w:t>
          </w:r>
        </w:p>
      </w:docPartBody>
    </w:docPart>
    <w:docPart>
      <w:docPartPr>
        <w:name w:val="134315973E154F7980007F1139B4AAE6"/>
        <w:category>
          <w:name w:val="General"/>
          <w:gallery w:val="placeholder"/>
        </w:category>
        <w:types>
          <w:type w:val="bbPlcHdr"/>
        </w:types>
        <w:behaviors>
          <w:behavior w:val="content"/>
        </w:behaviors>
        <w:guid w:val="{1C988BF4-F560-46B8-AF95-BDD1A7300026}"/>
      </w:docPartPr>
      <w:docPartBody>
        <w:p w:rsidR="00B514A1" w:rsidRDefault="006645FD" w:rsidP="006645FD">
          <w:pPr>
            <w:pStyle w:val="134315973E154F7980007F1139B4AAE6"/>
          </w:pPr>
          <w:r w:rsidRPr="00F56BD2">
            <w:rPr>
              <w:rStyle w:val="PlaceholderText"/>
            </w:rPr>
            <w:t>Click here to enter text.</w:t>
          </w:r>
        </w:p>
      </w:docPartBody>
    </w:docPart>
    <w:docPart>
      <w:docPartPr>
        <w:name w:val="3796B2236DA89B46A7D98368460EF26A"/>
        <w:category>
          <w:name w:val="General"/>
          <w:gallery w:val="placeholder"/>
        </w:category>
        <w:types>
          <w:type w:val="bbPlcHdr"/>
        </w:types>
        <w:behaviors>
          <w:behavior w:val="content"/>
        </w:behaviors>
        <w:guid w:val="{C71461FC-1082-CD4F-9BEE-09F41E01C2EC}"/>
      </w:docPartPr>
      <w:docPartBody>
        <w:p w:rsidR="00CF5180" w:rsidRDefault="00262439" w:rsidP="00262439">
          <w:pPr>
            <w:pStyle w:val="3796B2236DA89B46A7D98368460EF26A"/>
          </w:pPr>
          <w:r w:rsidRPr="00F56BD2">
            <w:rPr>
              <w:rStyle w:val="PlaceholderText"/>
            </w:rPr>
            <w:t>Click here to enter text.</w:t>
          </w:r>
        </w:p>
      </w:docPartBody>
    </w:docPart>
    <w:docPart>
      <w:docPartPr>
        <w:name w:val="AC84F037AB2EBC4EBEB55A33B6970CDD"/>
        <w:category>
          <w:name w:val="General"/>
          <w:gallery w:val="placeholder"/>
        </w:category>
        <w:types>
          <w:type w:val="bbPlcHdr"/>
        </w:types>
        <w:behaviors>
          <w:behavior w:val="content"/>
        </w:behaviors>
        <w:guid w:val="{594CCA42-5228-734A-894E-A5F0E7E98F4D}"/>
      </w:docPartPr>
      <w:docPartBody>
        <w:p w:rsidR="00CF5180" w:rsidRDefault="00262439" w:rsidP="00262439">
          <w:pPr>
            <w:pStyle w:val="AC84F037AB2EBC4EBEB55A33B6970CDD"/>
          </w:pPr>
          <w:r w:rsidRPr="00F56B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Roboto">
    <w:panose1 w:val="00000000000000000000"/>
    <w:charset w:val="CC"/>
    <w:family w:val="auto"/>
    <w:pitch w:val="variable"/>
    <w:sig w:usb0="E00002FF" w:usb1="5000205B" w:usb2="0000002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A1"/>
    <w:rsid w:val="00007BC5"/>
    <w:rsid w:val="001453D6"/>
    <w:rsid w:val="00262439"/>
    <w:rsid w:val="00492CDA"/>
    <w:rsid w:val="005B02A1"/>
    <w:rsid w:val="006645FD"/>
    <w:rsid w:val="00710303"/>
    <w:rsid w:val="0085646F"/>
    <w:rsid w:val="00AD2B75"/>
    <w:rsid w:val="00B32876"/>
    <w:rsid w:val="00B514A1"/>
    <w:rsid w:val="00BF3060"/>
    <w:rsid w:val="00CF5180"/>
    <w:rsid w:val="00EC254E"/>
    <w:rsid w:val="00F476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439"/>
    <w:rPr>
      <w:color w:val="808080"/>
    </w:rPr>
  </w:style>
  <w:style w:type="paragraph" w:customStyle="1" w:styleId="A0DC223315944FD8BAFD7BB37A658475">
    <w:name w:val="A0DC223315944FD8BAFD7BB37A658475"/>
    <w:rsid w:val="005B02A1"/>
  </w:style>
  <w:style w:type="paragraph" w:customStyle="1" w:styleId="81CAD6AA49554446B4968264B75E1348">
    <w:name w:val="81CAD6AA49554446B4968264B75E1348"/>
    <w:rsid w:val="005B02A1"/>
  </w:style>
  <w:style w:type="paragraph" w:customStyle="1" w:styleId="701A44FD03A94304922FCC5DAD17B8D4">
    <w:name w:val="701A44FD03A94304922FCC5DAD17B8D4"/>
    <w:rsid w:val="005B02A1"/>
  </w:style>
  <w:style w:type="paragraph" w:customStyle="1" w:styleId="C347CCCD42BE4A1F84B987E93A4DE015">
    <w:name w:val="C347CCCD42BE4A1F84B987E93A4DE015"/>
    <w:rsid w:val="005B02A1"/>
  </w:style>
  <w:style w:type="paragraph" w:customStyle="1" w:styleId="72D8634DBBB74E1E9510BFBBC9E60078">
    <w:name w:val="72D8634DBBB74E1E9510BFBBC9E60078"/>
    <w:rsid w:val="005B02A1"/>
  </w:style>
  <w:style w:type="paragraph" w:customStyle="1" w:styleId="50156697C43C4061B3E67040C9A58C2B">
    <w:name w:val="50156697C43C4061B3E67040C9A58C2B"/>
    <w:rsid w:val="005B02A1"/>
  </w:style>
  <w:style w:type="paragraph" w:customStyle="1" w:styleId="134315973E154F7980007F1139B4AAE6">
    <w:name w:val="134315973E154F7980007F1139B4AAE6"/>
    <w:rsid w:val="006645FD"/>
  </w:style>
  <w:style w:type="paragraph" w:customStyle="1" w:styleId="3796B2236DA89B46A7D98368460EF26A">
    <w:name w:val="3796B2236DA89B46A7D98368460EF26A"/>
    <w:rsid w:val="00262439"/>
    <w:pPr>
      <w:spacing w:after="0" w:line="240" w:lineRule="auto"/>
    </w:pPr>
    <w:rPr>
      <w:sz w:val="24"/>
      <w:szCs w:val="24"/>
      <w:lang w:eastAsia="en-GB"/>
    </w:rPr>
  </w:style>
  <w:style w:type="paragraph" w:customStyle="1" w:styleId="AC84F037AB2EBC4EBEB55A33B6970CDD">
    <w:name w:val="AC84F037AB2EBC4EBEB55A33B6970CDD"/>
    <w:rsid w:val="00262439"/>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FEA79E410DC4CB22FE8200BE7A186" ma:contentTypeVersion="15" ma:contentTypeDescription="Create a new document." ma:contentTypeScope="" ma:versionID="6bd48b8633d0f9207f0af60a71bf760c">
  <xsd:schema xmlns:xsd="http://www.w3.org/2001/XMLSchema" xmlns:xs="http://www.w3.org/2001/XMLSchema" xmlns:p="http://schemas.microsoft.com/office/2006/metadata/properties" xmlns:ns2="fb5a74a2-67c5-45f2-bcb9-c3f173b76003" xmlns:ns3="a8be0f38-e356-412a-8add-df0736782e95" targetNamespace="http://schemas.microsoft.com/office/2006/metadata/properties" ma:root="true" ma:fieldsID="dc6608a81b9b6ab103b431b9259d419a" ns2:_="" ns3:_="">
    <xsd:import namespace="fb5a74a2-67c5-45f2-bcb9-c3f173b76003"/>
    <xsd:import namespace="a8be0f38-e356-412a-8add-df0736782e9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a74a2-67c5-45f2-bcb9-c3f173b760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be0f38-e356-412a-8add-df0736782e9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B7D76-78C1-4FE9-A284-24031C732DEF}">
  <ds:schemaRefs>
    <ds:schemaRef ds:uri="http://schemas.openxmlformats.org/officeDocument/2006/bibliography"/>
  </ds:schemaRefs>
</ds:datastoreItem>
</file>

<file path=customXml/itemProps2.xml><?xml version="1.0" encoding="utf-8"?>
<ds:datastoreItem xmlns:ds="http://schemas.openxmlformats.org/officeDocument/2006/customXml" ds:itemID="{5DB1CF75-3AF7-45D9-AA66-06AA2BD116A0}">
  <ds:schemaRefs>
    <ds:schemaRef ds:uri="http://schemas.microsoft.com/sharepoint/v3/contenttype/forms"/>
  </ds:schemaRefs>
</ds:datastoreItem>
</file>

<file path=customXml/itemProps3.xml><?xml version="1.0" encoding="utf-8"?>
<ds:datastoreItem xmlns:ds="http://schemas.openxmlformats.org/officeDocument/2006/customXml" ds:itemID="{849809BC-0624-4F27-8AD0-DAC594BBB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a74a2-67c5-45f2-bcb9-c3f173b76003"/>
    <ds:schemaRef ds:uri="a8be0f38-e356-412a-8add-df0736782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598B5-4214-4E93-B92A-AAB17B59F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2394</Characters>
  <Application>Microsoft Office Word</Application>
  <DocSecurity>0</DocSecurity>
  <Lines>19</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 Intern</dc:creator>
  <cp:keywords/>
  <dc:description/>
  <cp:lastModifiedBy>Iskra Konovska</cp:lastModifiedBy>
  <cp:revision>2</cp:revision>
  <dcterms:created xsi:type="dcterms:W3CDTF">2022-06-24T09:30:00Z</dcterms:created>
  <dcterms:modified xsi:type="dcterms:W3CDTF">2022-06-24T09:30:00Z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0x010100099FEA79E410DC4CB22FE8200BE7A186</vt:lpwstr>
  </property>
</Properties>
</file>