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63" w:rsidRPr="007F7D32" w:rsidRDefault="007E4299" w:rsidP="00E36FC4">
      <w:pPr>
        <w:jc w:val="center"/>
        <w:rPr>
          <w:rFonts w:ascii="Times New Roman" w:hAnsi="Times New Roman"/>
          <w:lang w:eastAsia="ja-JP"/>
        </w:rPr>
      </w:pPr>
      <w:bookmarkStart w:id="0" w:name="_GoBack"/>
      <w:bookmarkEnd w:id="0"/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481965</wp:posOffset>
                </wp:positionV>
                <wp:extent cx="6027420" cy="103060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0306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F1F0A" id="Rectangle 7" o:spid="_x0000_s1026" style="position:absolute;margin-left:-2.4pt;margin-top:37.95pt;width:474.6pt;height:8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-117475</wp:posOffset>
                </wp:positionV>
                <wp:extent cx="6026785" cy="5994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9174" id="Rectangle 9" o:spid="_x0000_s1026" style="position:absolute;margin-left:-2.35pt;margin-top:-9.25pt;width:474.55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="00414963" w:rsidRPr="007F7D32">
        <w:rPr>
          <w:rFonts w:ascii="Times New Roman" w:hAnsi="Times New Roman"/>
          <w:b/>
        </w:rPr>
        <w:t>2</w:t>
      </w:r>
      <w:r w:rsidR="0055457A">
        <w:rPr>
          <w:rFonts w:ascii="Times New Roman" w:hAnsi="Times New Roman"/>
          <w:b/>
        </w:rPr>
        <w:t>8</w:t>
      </w:r>
      <w:r w:rsidR="00C126AB" w:rsidRPr="007F7D32">
        <w:rPr>
          <w:rFonts w:ascii="Times New Roman" w:hAnsi="Times New Roman"/>
          <w:b/>
          <w:vertAlign w:val="superscript"/>
        </w:rPr>
        <w:t>th</w:t>
      </w:r>
      <w:r w:rsidR="00C126AB" w:rsidRPr="007F7D32">
        <w:rPr>
          <w:rFonts w:ascii="Times New Roman" w:hAnsi="Times New Roman"/>
          <w:b/>
        </w:rPr>
        <w:t xml:space="preserve"> </w:t>
      </w:r>
      <w:r w:rsidR="00414963" w:rsidRPr="007F7D32">
        <w:rPr>
          <w:rFonts w:ascii="Times New Roman" w:hAnsi="Times New Roman"/>
          <w:b/>
        </w:rPr>
        <w:t>Meeting of the Wiesbaden Group on Business Registers</w:t>
      </w:r>
      <w:r w:rsidR="00414963" w:rsidRPr="007F7D32">
        <w:rPr>
          <w:rFonts w:ascii="Times New Roman" w:hAnsi="Times New Roman"/>
          <w:b/>
        </w:rPr>
        <w:br/>
      </w:r>
      <w:r w:rsidR="0055457A">
        <w:rPr>
          <w:rFonts w:ascii="Times New Roman" w:hAnsi="Times New Roman"/>
          <w:b/>
        </w:rPr>
        <w:t>2</w:t>
      </w:r>
      <w:r w:rsidR="00414963" w:rsidRPr="00C76A45">
        <w:rPr>
          <w:rFonts w:ascii="Times New Roman" w:hAnsi="Times New Roman"/>
          <w:b/>
        </w:rPr>
        <w:t xml:space="preserve"> </w:t>
      </w:r>
      <w:r w:rsidR="0055457A">
        <w:rPr>
          <w:rFonts w:ascii="Times New Roman" w:hAnsi="Times New Roman"/>
          <w:b/>
        </w:rPr>
        <w:t>-</w:t>
      </w:r>
      <w:r w:rsidR="00414963" w:rsidRPr="00C76A45">
        <w:rPr>
          <w:rFonts w:ascii="Times New Roman" w:hAnsi="Times New Roman"/>
          <w:b/>
        </w:rPr>
        <w:t xml:space="preserve"> </w:t>
      </w:r>
      <w:r w:rsidR="0055457A">
        <w:rPr>
          <w:rFonts w:ascii="Times New Roman" w:hAnsi="Times New Roman"/>
          <w:b/>
        </w:rPr>
        <w:t>6</w:t>
      </w:r>
      <w:r w:rsidR="00414963" w:rsidRPr="00C76A45">
        <w:rPr>
          <w:rFonts w:ascii="Times New Roman" w:hAnsi="Times New Roman"/>
          <w:b/>
        </w:rPr>
        <w:t xml:space="preserve"> </w:t>
      </w:r>
      <w:r w:rsidR="0055457A">
        <w:rPr>
          <w:rFonts w:ascii="Times New Roman" w:hAnsi="Times New Roman"/>
          <w:b/>
          <w:lang w:eastAsia="ja-JP"/>
        </w:rPr>
        <w:t xml:space="preserve">October </w:t>
      </w:r>
      <w:r w:rsidR="00414963" w:rsidRPr="00C76A45">
        <w:rPr>
          <w:rFonts w:ascii="Times New Roman" w:hAnsi="Times New Roman"/>
          <w:b/>
        </w:rPr>
        <w:t>20</w:t>
      </w:r>
      <w:r w:rsidR="00D90ACB" w:rsidRPr="00C76A45">
        <w:rPr>
          <w:rFonts w:ascii="Times New Roman" w:hAnsi="Times New Roman"/>
          <w:b/>
        </w:rPr>
        <w:t>2</w:t>
      </w:r>
      <w:r w:rsidR="0055457A">
        <w:rPr>
          <w:rFonts w:ascii="Times New Roman" w:hAnsi="Times New Roman"/>
          <w:b/>
        </w:rPr>
        <w:t>3</w:t>
      </w:r>
    </w:p>
    <w:p w:rsidR="00414963" w:rsidRDefault="00414963" w:rsidP="00171638">
      <w:pPr>
        <w:widowControl w:val="0"/>
        <w:spacing w:after="120"/>
        <w:jc w:val="center"/>
        <w:rPr>
          <w:rFonts w:ascii="Times New Roman" w:hAnsi="Times New Roman"/>
          <w:lang w:eastAsia="ja-JP"/>
        </w:rPr>
      </w:pPr>
      <w:r w:rsidRPr="007F7D32">
        <w:rPr>
          <w:rFonts w:ascii="Times New Roman" w:hAnsi="Times New Roman"/>
        </w:rPr>
        <w:t xml:space="preserve">Name of </w:t>
      </w:r>
      <w:r w:rsidR="00276A9F">
        <w:rPr>
          <w:rFonts w:ascii="Times New Roman" w:hAnsi="Times New Roman"/>
        </w:rPr>
        <w:t xml:space="preserve">the </w:t>
      </w:r>
      <w:r w:rsidRPr="007F7D32">
        <w:rPr>
          <w:rFonts w:ascii="Times New Roman" w:hAnsi="Times New Roman"/>
        </w:rPr>
        <w:t>author</w:t>
      </w:r>
      <w:r w:rsidR="00DD070A" w:rsidRPr="007F7D32">
        <w:rPr>
          <w:rFonts w:ascii="Times New Roman" w:hAnsi="Times New Roman"/>
        </w:rPr>
        <w:t>(s)</w:t>
      </w:r>
      <w:r w:rsidR="00171638">
        <w:rPr>
          <w:rFonts w:ascii="Times New Roman" w:hAnsi="Times New Roman"/>
        </w:rPr>
        <w:t>:</w:t>
      </w:r>
      <w:r w:rsidR="00171638">
        <w:rPr>
          <w:rFonts w:ascii="Times New Roman" w:hAnsi="Times New Roman"/>
          <w:lang w:eastAsia="ja-JP"/>
        </w:rPr>
        <w:t xml:space="preserve"> KUREMATSU</w:t>
      </w:r>
      <w:r w:rsidR="00630082">
        <w:rPr>
          <w:rFonts w:ascii="Times New Roman" w:hAnsi="Times New Roman" w:hint="eastAsia"/>
          <w:lang w:eastAsia="ja-JP"/>
        </w:rPr>
        <w:t xml:space="preserve"> </w:t>
      </w:r>
      <w:r w:rsidR="00630082">
        <w:rPr>
          <w:rFonts w:ascii="Times New Roman" w:hAnsi="Times New Roman"/>
          <w:lang w:eastAsia="ja-JP"/>
        </w:rPr>
        <w:t>Ryosuke</w:t>
      </w:r>
      <w:r w:rsidR="001A202B">
        <w:rPr>
          <w:rFonts w:ascii="Times New Roman" w:hAnsi="Times New Roman" w:hint="eastAsia"/>
          <w:lang w:eastAsia="ja-JP"/>
        </w:rPr>
        <w:t>,</w:t>
      </w:r>
      <w:r w:rsidR="001A202B">
        <w:rPr>
          <w:rFonts w:ascii="Times New Roman" w:hAnsi="Times New Roman"/>
          <w:lang w:eastAsia="ja-JP"/>
        </w:rPr>
        <w:t xml:space="preserve"> TANABE</w:t>
      </w:r>
      <w:r w:rsidR="00630082">
        <w:rPr>
          <w:rFonts w:ascii="Times New Roman" w:hAnsi="Times New Roman"/>
          <w:lang w:eastAsia="ja-JP"/>
        </w:rPr>
        <w:t xml:space="preserve"> Tatsuya</w:t>
      </w:r>
      <w:r w:rsidR="00276A9F">
        <w:rPr>
          <w:rFonts w:ascii="Times New Roman" w:hAnsi="Times New Roman"/>
        </w:rPr>
        <w:br/>
        <w:t>Organi</w:t>
      </w:r>
      <w:r w:rsidR="00EE695A">
        <w:rPr>
          <w:rFonts w:ascii="Times New Roman" w:hAnsi="Times New Roman" w:hint="eastAsia"/>
          <w:lang w:eastAsia="ja-JP"/>
        </w:rPr>
        <w:t>z</w:t>
      </w:r>
      <w:r w:rsidRPr="007F7D32">
        <w:rPr>
          <w:rFonts w:ascii="Times New Roman" w:hAnsi="Times New Roman"/>
        </w:rPr>
        <w:t>ation</w:t>
      </w:r>
      <w:r w:rsidR="00171638">
        <w:rPr>
          <w:rFonts w:ascii="Times New Roman" w:hAnsi="Times New Roman"/>
        </w:rPr>
        <w:t>:</w:t>
      </w:r>
      <w:r w:rsidR="00171638">
        <w:rPr>
          <w:rFonts w:ascii="Times New Roman" w:hAnsi="Times New Roman" w:hint="eastAsia"/>
          <w:lang w:eastAsia="ja-JP"/>
        </w:rPr>
        <w:t xml:space="preserve"> </w:t>
      </w:r>
      <w:r w:rsidR="00171638">
        <w:rPr>
          <w:rFonts w:ascii="Times New Roman" w:hAnsi="Times New Roman"/>
          <w:lang w:eastAsia="ja-JP"/>
        </w:rPr>
        <w:t>Statistical Business Register Management Division, Statistics Bureau in Japan</w:t>
      </w:r>
    </w:p>
    <w:p w:rsidR="007A7C5B" w:rsidRPr="007F7D32" w:rsidRDefault="007A7C5B" w:rsidP="00171638">
      <w:pPr>
        <w:widowControl w:val="0"/>
        <w:spacing w:after="120"/>
        <w:jc w:val="center"/>
        <w:rPr>
          <w:rFonts w:ascii="Times New Roman" w:hAnsi="Times New Roman"/>
        </w:rPr>
      </w:pPr>
    </w:p>
    <w:p w:rsidR="007F7D32" w:rsidRDefault="007E4299" w:rsidP="007A7C5B">
      <w:pPr>
        <w:jc w:val="center"/>
        <w:rPr>
          <w:rFonts w:ascii="Times New Roman" w:hAnsi="Times New Roman"/>
        </w:rPr>
      </w:pPr>
      <w:r w:rsidRPr="007F7D32">
        <w:rPr>
          <w:rFonts w:ascii="Times New Roman" w:hAnsi="Times New Roman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302895</wp:posOffset>
                </wp:positionV>
                <wp:extent cx="6027420" cy="131508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315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4632" id="Rectangle 10" o:spid="_x0000_s1026" style="position:absolute;margin-left:-2.3pt;margin-top:23.85pt;width:474.6pt;height:10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" filled="f" strokecolor="windowText" strokeweight="2pt">
                <v:path arrowok="t"/>
              </v:rect>
            </w:pict>
          </mc:Fallback>
        </mc:AlternateContent>
      </w:r>
      <w:r w:rsidR="007A7C5B">
        <w:rPr>
          <w:rFonts w:ascii="Times New Roman" w:hAnsi="Times New Roman"/>
        </w:rPr>
        <w:t>S</w:t>
      </w:r>
      <w:r w:rsidR="00414963" w:rsidRPr="007F7D32">
        <w:rPr>
          <w:rFonts w:ascii="Times New Roman" w:hAnsi="Times New Roman"/>
        </w:rPr>
        <w:t>ession</w:t>
      </w:r>
      <w:r w:rsidR="007A7C5B">
        <w:rPr>
          <w:rFonts w:ascii="Times New Roman" w:hAnsi="Times New Roman"/>
        </w:rPr>
        <w:t xml:space="preserve"> 6</w:t>
      </w:r>
      <w:r w:rsidR="00171638">
        <w:rPr>
          <w:rFonts w:ascii="Times New Roman" w:hAnsi="Times New Roman"/>
        </w:rPr>
        <w:t>: New Data sources: Opportunity and challenges</w:t>
      </w:r>
      <w:r w:rsidR="007A7C5B">
        <w:rPr>
          <w:rFonts w:ascii="Times New Roman" w:hAnsi="Times New Roman"/>
        </w:rPr>
        <w:t xml:space="preserve"> </w:t>
      </w:r>
    </w:p>
    <w:p w:rsidR="007A7C5B" w:rsidRPr="007A7C5B" w:rsidRDefault="007A7C5B" w:rsidP="007A7C5B">
      <w:pPr>
        <w:jc w:val="center"/>
        <w:rPr>
          <w:rFonts w:ascii="Times New Roman" w:hAnsi="Times New Roman"/>
        </w:rPr>
      </w:pPr>
    </w:p>
    <w:p w:rsidR="00414963" w:rsidRDefault="00414963" w:rsidP="00414963">
      <w:pPr>
        <w:jc w:val="center"/>
        <w:rPr>
          <w:rFonts w:ascii="Times New Roman" w:hAnsi="Times New Roman"/>
          <w:b/>
        </w:rPr>
      </w:pPr>
      <w:r w:rsidRPr="007F7D32">
        <w:rPr>
          <w:rFonts w:ascii="Times New Roman" w:hAnsi="Times New Roman"/>
          <w:b/>
        </w:rPr>
        <w:t xml:space="preserve">Title of </w:t>
      </w:r>
      <w:r w:rsidR="00E36FC4" w:rsidRPr="007F7D32">
        <w:rPr>
          <w:rFonts w:ascii="Times New Roman" w:hAnsi="Times New Roman"/>
          <w:b/>
        </w:rPr>
        <w:t xml:space="preserve">the </w:t>
      </w:r>
      <w:r w:rsidR="007D6470" w:rsidRPr="007F7D32">
        <w:rPr>
          <w:rFonts w:ascii="Times New Roman" w:hAnsi="Times New Roman"/>
          <w:b/>
        </w:rPr>
        <w:t>Paper</w:t>
      </w:r>
      <w:r w:rsidR="007A7C5B">
        <w:rPr>
          <w:rFonts w:ascii="Times New Roman" w:hAnsi="Times New Roman"/>
          <w:b/>
        </w:rPr>
        <w:t>:</w:t>
      </w:r>
      <w:r w:rsidR="007B4FFC">
        <w:rPr>
          <w:rFonts w:ascii="Times New Roman" w:hAnsi="Times New Roman"/>
          <w:b/>
        </w:rPr>
        <w:t xml:space="preserve"> </w:t>
      </w:r>
    </w:p>
    <w:p w:rsidR="00CA116B" w:rsidRDefault="00CA116B" w:rsidP="00CA116B">
      <w:pPr>
        <w:jc w:val="center"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b/>
          <w:lang w:eastAsia="ja-JP"/>
        </w:rPr>
        <w:t xml:space="preserve">Efforts for </w:t>
      </w:r>
      <w:r>
        <w:rPr>
          <w:rFonts w:ascii="Times New Roman" w:hAnsi="Times New Roman" w:hint="eastAsia"/>
          <w:b/>
          <w:lang w:eastAsia="ja-JP"/>
        </w:rPr>
        <w:t>F</w:t>
      </w:r>
      <w:r>
        <w:rPr>
          <w:rFonts w:ascii="Times New Roman" w:hAnsi="Times New Roman"/>
          <w:b/>
          <w:lang w:eastAsia="ja-JP"/>
        </w:rPr>
        <w:t>urther Development and Enhancement of Statistical Business Register in Japan</w:t>
      </w:r>
    </w:p>
    <w:p w:rsidR="00CA116B" w:rsidRDefault="00CA116B" w:rsidP="00CA116B">
      <w:pPr>
        <w:jc w:val="center"/>
        <w:rPr>
          <w:rFonts w:ascii="Times New Roman" w:hAnsi="Times New Roman" w:hint="eastAsia"/>
          <w:b/>
          <w:lang w:eastAsia="ja-JP"/>
        </w:rPr>
      </w:pPr>
      <w:r>
        <w:rPr>
          <w:rFonts w:ascii="Times New Roman" w:hAnsi="Times New Roman" w:hint="eastAsia"/>
          <w:b/>
          <w:lang w:eastAsia="ja-JP"/>
        </w:rPr>
        <w:t>-</w:t>
      </w:r>
      <w:r>
        <w:rPr>
          <w:rFonts w:ascii="Times New Roman" w:hAnsi="Times New Roman"/>
          <w:b/>
          <w:lang w:eastAsia="ja-JP"/>
        </w:rPr>
        <w:t xml:space="preserve"> Improvement of Update Frequency -</w:t>
      </w:r>
    </w:p>
    <w:p w:rsidR="007F7D32" w:rsidRDefault="007F7D32" w:rsidP="00DD070A">
      <w:pPr>
        <w:rPr>
          <w:rFonts w:ascii="Times New Roman" w:hAnsi="Times New Roman"/>
        </w:rPr>
      </w:pPr>
    </w:p>
    <w:p w:rsidR="007F7D32" w:rsidRPr="007F7D32" w:rsidRDefault="007F7D32" w:rsidP="007F7D32">
      <w:pPr>
        <w:jc w:val="center"/>
        <w:rPr>
          <w:rFonts w:ascii="Times New Roman" w:hAnsi="Times New Roman"/>
          <w:b/>
        </w:rPr>
      </w:pPr>
      <w:r w:rsidRPr="007F7D32">
        <w:rPr>
          <w:rFonts w:ascii="Times New Roman" w:hAnsi="Times New Roman"/>
          <w:b/>
        </w:rPr>
        <w:t>Abstract</w:t>
      </w:r>
    </w:p>
    <w:p w:rsidR="00DD070A" w:rsidRDefault="00DD070A" w:rsidP="00DD070A">
      <w:pPr>
        <w:rPr>
          <w:rFonts w:ascii="Times New Roman" w:hAnsi="Times New Roman"/>
          <w:i/>
        </w:rPr>
      </w:pPr>
      <w:r w:rsidRPr="00B50DB6">
        <w:rPr>
          <w:rFonts w:ascii="Times New Roman" w:hAnsi="Times New Roman"/>
          <w:i/>
        </w:rPr>
        <w:t>(300 – 500 words)</w:t>
      </w:r>
    </w:p>
    <w:p w:rsidR="007F2B49" w:rsidRPr="007F2B49" w:rsidRDefault="007F2B49" w:rsidP="007F368E">
      <w:pPr>
        <w:spacing w:after="0" w:line="240" w:lineRule="auto"/>
        <w:ind w:firstLine="720"/>
        <w:rPr>
          <w:rFonts w:ascii="Times New Roman" w:hAnsi="Times New Roman"/>
        </w:rPr>
      </w:pPr>
      <w:r w:rsidRPr="007F2B49">
        <w:rPr>
          <w:rFonts w:ascii="Times New Roman" w:hAnsi="Times New Roman"/>
        </w:rPr>
        <w:t xml:space="preserve">The </w:t>
      </w:r>
      <w:r w:rsidR="00AE7252">
        <w:rPr>
          <w:rFonts w:ascii="Times New Roman" w:hAnsi="Times New Roman"/>
        </w:rPr>
        <w:t>Statistical Business Register</w:t>
      </w:r>
      <w:r w:rsidRPr="007F2B49">
        <w:rPr>
          <w:rFonts w:ascii="Times New Roman" w:hAnsi="Times New Roman"/>
        </w:rPr>
        <w:t xml:space="preserve"> in Japan</w:t>
      </w:r>
      <w:r w:rsidR="007F368E">
        <w:rPr>
          <w:rFonts w:ascii="Times New Roman" w:hAnsi="Times New Roman"/>
        </w:rPr>
        <w:t xml:space="preserve"> (JSBR)</w:t>
      </w:r>
      <w:r w:rsidRPr="007F2B49">
        <w:rPr>
          <w:rFonts w:ascii="Times New Roman" w:hAnsi="Times New Roman"/>
        </w:rPr>
        <w:t xml:space="preserve"> is </w:t>
      </w:r>
      <w:r w:rsidR="009D2872">
        <w:rPr>
          <w:rFonts w:ascii="Times New Roman" w:hAnsi="Times New Roman"/>
        </w:rPr>
        <w:t>maintained</w:t>
      </w:r>
      <w:r w:rsidRPr="007F2B49">
        <w:rPr>
          <w:rFonts w:ascii="Times New Roman" w:hAnsi="Times New Roman"/>
        </w:rPr>
        <w:t xml:space="preserve"> by using </w:t>
      </w:r>
      <w:r w:rsidR="009D2872">
        <w:rPr>
          <w:rFonts w:ascii="Times New Roman" w:hAnsi="Times New Roman"/>
        </w:rPr>
        <w:t>the data</w:t>
      </w:r>
      <w:r w:rsidRPr="007F2B49">
        <w:rPr>
          <w:rFonts w:ascii="Times New Roman" w:hAnsi="Times New Roman"/>
        </w:rPr>
        <w:t xml:space="preserve"> obtained from statistical surveys such as the Economic Census as the main source of </w:t>
      </w:r>
      <w:r w:rsidR="009D2872">
        <w:rPr>
          <w:rFonts w:ascii="Times New Roman" w:hAnsi="Times New Roman"/>
        </w:rPr>
        <w:t>data</w:t>
      </w:r>
      <w:r w:rsidRPr="007F2B49">
        <w:rPr>
          <w:rFonts w:ascii="Times New Roman" w:hAnsi="Times New Roman"/>
        </w:rPr>
        <w:t xml:space="preserve">, and by additionally utilizing administrative </w:t>
      </w:r>
      <w:r w:rsidR="009D2872">
        <w:rPr>
          <w:rFonts w:ascii="Times New Roman" w:hAnsi="Times New Roman"/>
        </w:rPr>
        <w:t>data</w:t>
      </w:r>
      <w:r w:rsidRPr="007F2B49">
        <w:rPr>
          <w:rFonts w:ascii="Times New Roman" w:hAnsi="Times New Roman"/>
        </w:rPr>
        <w:t>.</w:t>
      </w:r>
    </w:p>
    <w:p w:rsidR="007F2B49" w:rsidRPr="007F2B49" w:rsidRDefault="009D2872" w:rsidP="007F2B49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7F2B49" w:rsidRPr="007F2B49">
        <w:rPr>
          <w:rFonts w:ascii="Times New Roman" w:hAnsi="Times New Roman"/>
        </w:rPr>
        <w:t xml:space="preserve">here </w:t>
      </w:r>
      <w:r w:rsidR="002E42CD">
        <w:rPr>
          <w:rFonts w:ascii="Times New Roman" w:hAnsi="Times New Roman"/>
        </w:rPr>
        <w:t>was</w:t>
      </w:r>
      <w:r w:rsidR="001D0F08">
        <w:rPr>
          <w:rFonts w:ascii="Times New Roman" w:hAnsi="Times New Roman"/>
        </w:rPr>
        <w:t xml:space="preserve"> </w:t>
      </w:r>
      <w:r w:rsidR="007F2B49" w:rsidRPr="007F2B4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discussion</w:t>
      </w:r>
      <w:r w:rsidR="007F2B49" w:rsidRPr="007F2B49">
        <w:rPr>
          <w:rFonts w:ascii="Times New Roman" w:hAnsi="Times New Roman"/>
        </w:rPr>
        <w:t xml:space="preserve"> regarding the coverage of the </w:t>
      </w:r>
      <w:r w:rsidR="007F368E">
        <w:rPr>
          <w:rFonts w:ascii="Times New Roman" w:hAnsi="Times New Roman"/>
        </w:rPr>
        <w:t>J</w:t>
      </w:r>
      <w:r>
        <w:rPr>
          <w:rFonts w:ascii="Times New Roman" w:hAnsi="Times New Roman"/>
        </w:rPr>
        <w:t>SBR</w:t>
      </w:r>
      <w:r w:rsidR="007F2B49" w:rsidRPr="007F2B49">
        <w:rPr>
          <w:rFonts w:ascii="Times New Roman" w:hAnsi="Times New Roman"/>
        </w:rPr>
        <w:t xml:space="preserve">: whether the </w:t>
      </w:r>
      <w:r w:rsidR="007F368E">
        <w:rPr>
          <w:rFonts w:ascii="Times New Roman" w:hAnsi="Times New Roman"/>
        </w:rPr>
        <w:t>JSBR</w:t>
      </w:r>
      <w:r w:rsidR="007F2B49" w:rsidRPr="007F2B49">
        <w:rPr>
          <w:rFonts w:ascii="Times New Roman" w:hAnsi="Times New Roman"/>
        </w:rPr>
        <w:t xml:space="preserve"> </w:t>
      </w:r>
      <w:r w:rsidR="007F368E">
        <w:rPr>
          <w:rFonts w:ascii="Times New Roman" w:hAnsi="Times New Roman"/>
        </w:rPr>
        <w:t xml:space="preserve">comprehensively </w:t>
      </w:r>
      <w:r w:rsidR="007F2B49" w:rsidRPr="007F2B49">
        <w:rPr>
          <w:rFonts w:ascii="Times New Roman" w:hAnsi="Times New Roman"/>
        </w:rPr>
        <w:t>covers the business establishments in Japan as a whole</w:t>
      </w:r>
      <w:r w:rsidR="007F368E">
        <w:rPr>
          <w:rFonts w:ascii="Times New Roman" w:hAnsi="Times New Roman"/>
        </w:rPr>
        <w:t xml:space="preserve">, or </w:t>
      </w:r>
      <w:r w:rsidR="007F2B49" w:rsidRPr="007F2B49">
        <w:rPr>
          <w:rFonts w:ascii="Times New Roman" w:hAnsi="Times New Roman"/>
        </w:rPr>
        <w:t xml:space="preserve">whether the </w:t>
      </w:r>
      <w:r w:rsidR="007F368E">
        <w:rPr>
          <w:rFonts w:ascii="Times New Roman" w:hAnsi="Times New Roman"/>
        </w:rPr>
        <w:t>JSBR</w:t>
      </w:r>
      <w:r w:rsidR="007F2B49" w:rsidRPr="007F2B49">
        <w:rPr>
          <w:rFonts w:ascii="Times New Roman" w:hAnsi="Times New Roman"/>
        </w:rPr>
        <w:t xml:space="preserve"> </w:t>
      </w:r>
      <w:r w:rsidR="001C084E">
        <w:rPr>
          <w:rFonts w:ascii="Times New Roman" w:hAnsi="Times New Roman"/>
        </w:rPr>
        <w:t xml:space="preserve">exhaustively </w:t>
      </w:r>
      <w:r w:rsidR="007F2B49" w:rsidRPr="007F2B49">
        <w:rPr>
          <w:rFonts w:ascii="Times New Roman" w:hAnsi="Times New Roman"/>
        </w:rPr>
        <w:t xml:space="preserve">covers small business establishments among the main sources of </w:t>
      </w:r>
      <w:r w:rsidR="007F368E">
        <w:rPr>
          <w:rFonts w:ascii="Times New Roman" w:hAnsi="Times New Roman"/>
        </w:rPr>
        <w:t>data</w:t>
      </w:r>
      <w:r w:rsidR="007F2B49" w:rsidRPr="007F2B49">
        <w:rPr>
          <w:rFonts w:ascii="Times New Roman" w:hAnsi="Times New Roman"/>
        </w:rPr>
        <w:t xml:space="preserve"> obtained through statistical surveys.</w:t>
      </w:r>
      <w:r w:rsidR="007F2B49">
        <w:rPr>
          <w:rFonts w:ascii="Times New Roman" w:hAnsi="Times New Roman"/>
        </w:rPr>
        <w:t xml:space="preserve"> </w:t>
      </w:r>
      <w:r w:rsidR="00E70FB2">
        <w:rPr>
          <w:rFonts w:ascii="Times New Roman" w:hAnsi="Times New Roman"/>
        </w:rPr>
        <w:t>Thanks to</w:t>
      </w:r>
      <w:r w:rsidR="00D733B3">
        <w:rPr>
          <w:rFonts w:ascii="Times New Roman" w:hAnsi="Times New Roman"/>
        </w:rPr>
        <w:t xml:space="preserve"> building up the system of the</w:t>
      </w:r>
      <w:r w:rsidR="007F2B49" w:rsidRPr="007F2B49">
        <w:rPr>
          <w:rFonts w:ascii="Times New Roman" w:hAnsi="Times New Roman"/>
        </w:rPr>
        <w:t xml:space="preserve"> corporate numbers</w:t>
      </w:r>
      <w:r w:rsidR="00FF1DFF">
        <w:rPr>
          <w:rFonts w:ascii="Times New Roman" w:hAnsi="Times New Roman"/>
        </w:rPr>
        <w:t xml:space="preserve"> in Japan</w:t>
      </w:r>
      <w:r w:rsidR="007F2B49" w:rsidRPr="007F2B49">
        <w:rPr>
          <w:rFonts w:ascii="Times New Roman" w:hAnsi="Times New Roman"/>
        </w:rPr>
        <w:t xml:space="preserve">, which are </w:t>
      </w:r>
      <w:r w:rsidR="0044557E">
        <w:rPr>
          <w:rFonts w:ascii="Times New Roman" w:hAnsi="Times New Roman"/>
        </w:rPr>
        <w:t xml:space="preserve">a kind of </w:t>
      </w:r>
      <w:r w:rsidR="007F2B49" w:rsidRPr="007F2B49">
        <w:rPr>
          <w:rFonts w:ascii="Times New Roman" w:hAnsi="Times New Roman"/>
        </w:rPr>
        <w:t xml:space="preserve">administrative </w:t>
      </w:r>
      <w:r w:rsidR="00D733B3">
        <w:rPr>
          <w:rFonts w:ascii="Times New Roman" w:hAnsi="Times New Roman"/>
        </w:rPr>
        <w:t>data</w:t>
      </w:r>
      <w:r w:rsidR="007F2B49" w:rsidRPr="007F2B49">
        <w:rPr>
          <w:rFonts w:ascii="Times New Roman" w:hAnsi="Times New Roman"/>
        </w:rPr>
        <w:t>, in 2013</w:t>
      </w:r>
      <w:r w:rsidR="00D733B3">
        <w:rPr>
          <w:rFonts w:ascii="Times New Roman" w:hAnsi="Times New Roman"/>
        </w:rPr>
        <w:t xml:space="preserve"> in Japan</w:t>
      </w:r>
      <w:r w:rsidR="007F2B49" w:rsidRPr="007F2B49">
        <w:rPr>
          <w:rFonts w:ascii="Times New Roman" w:hAnsi="Times New Roman"/>
        </w:rPr>
        <w:t xml:space="preserve">, the 2019 Economic Census </w:t>
      </w:r>
      <w:r w:rsidR="00D733B3">
        <w:rPr>
          <w:rFonts w:ascii="Times New Roman" w:hAnsi="Times New Roman"/>
        </w:rPr>
        <w:t>was carried out</w:t>
      </w:r>
      <w:r w:rsidR="007F2B49" w:rsidRPr="007F2B49">
        <w:rPr>
          <w:rFonts w:ascii="Times New Roman" w:hAnsi="Times New Roman"/>
        </w:rPr>
        <w:t xml:space="preserve"> by adding approximately 1</w:t>
      </w:r>
      <w:r w:rsidR="00D733B3">
        <w:rPr>
          <w:rFonts w:ascii="Times New Roman" w:hAnsi="Times New Roman"/>
        </w:rPr>
        <w:t xml:space="preserve">.6 million </w:t>
      </w:r>
      <w:r w:rsidR="007F2B49" w:rsidRPr="007F2B49">
        <w:rPr>
          <w:rFonts w:ascii="Times New Roman" w:hAnsi="Times New Roman"/>
        </w:rPr>
        <w:t xml:space="preserve">new corporations to the </w:t>
      </w:r>
      <w:r w:rsidR="00FF1DFF">
        <w:rPr>
          <w:rFonts w:ascii="Times New Roman" w:hAnsi="Times New Roman"/>
        </w:rPr>
        <w:t xml:space="preserve">census </w:t>
      </w:r>
      <w:r w:rsidR="007F2B49" w:rsidRPr="007F2B49">
        <w:rPr>
          <w:rFonts w:ascii="Times New Roman" w:hAnsi="Times New Roman"/>
        </w:rPr>
        <w:t>list</w:t>
      </w:r>
      <w:r w:rsidR="00FF1DFF">
        <w:rPr>
          <w:rFonts w:ascii="Times New Roman" w:hAnsi="Times New Roman"/>
        </w:rPr>
        <w:t>.</w:t>
      </w:r>
      <w:r w:rsidR="007F2B49" w:rsidRPr="007F2B49">
        <w:rPr>
          <w:rFonts w:ascii="Times New Roman" w:hAnsi="Times New Roman"/>
        </w:rPr>
        <w:t xml:space="preserve"> </w:t>
      </w:r>
      <w:r w:rsidR="00FF1DFF">
        <w:rPr>
          <w:rFonts w:ascii="Times New Roman" w:hAnsi="Times New Roman"/>
        </w:rPr>
        <w:t>The comparison between the data of JSBR and the corporate number disclosure website was conducted</w:t>
      </w:r>
      <w:r w:rsidR="007F2B49" w:rsidRPr="007F2B49">
        <w:rPr>
          <w:rFonts w:ascii="Times New Roman" w:hAnsi="Times New Roman"/>
        </w:rPr>
        <w:t xml:space="preserve"> </w:t>
      </w:r>
      <w:r w:rsidR="00E70FB2">
        <w:rPr>
          <w:rFonts w:ascii="Times New Roman" w:hAnsi="Times New Roman"/>
        </w:rPr>
        <w:t>with</w:t>
      </w:r>
      <w:r w:rsidR="00E5178E">
        <w:rPr>
          <w:rFonts w:ascii="Times New Roman" w:hAnsi="Times New Roman"/>
        </w:rPr>
        <w:t xml:space="preserve"> </w:t>
      </w:r>
      <w:r w:rsidR="00FF1DFF">
        <w:rPr>
          <w:rFonts w:ascii="Times New Roman" w:hAnsi="Times New Roman"/>
        </w:rPr>
        <w:t xml:space="preserve">the </w:t>
      </w:r>
      <w:r w:rsidR="007F2B49" w:rsidRPr="007F2B49">
        <w:rPr>
          <w:rFonts w:ascii="Times New Roman" w:hAnsi="Times New Roman"/>
        </w:rPr>
        <w:t>name and address</w:t>
      </w:r>
      <w:r w:rsidR="007B6698">
        <w:rPr>
          <w:rFonts w:ascii="Times New Roman" w:hAnsi="Times New Roman"/>
        </w:rPr>
        <w:t>es</w:t>
      </w:r>
      <w:r w:rsidR="00FF1DFF">
        <w:rPr>
          <w:rFonts w:ascii="Times New Roman" w:hAnsi="Times New Roman"/>
        </w:rPr>
        <w:t xml:space="preserve"> of corporations</w:t>
      </w:r>
      <w:r w:rsidR="007F2B49" w:rsidRPr="007F2B49">
        <w:rPr>
          <w:rFonts w:ascii="Times New Roman" w:hAnsi="Times New Roman"/>
        </w:rPr>
        <w:t>.</w:t>
      </w:r>
      <w:r w:rsidR="007F2B49">
        <w:rPr>
          <w:rFonts w:ascii="Times New Roman" w:hAnsi="Times New Roman"/>
        </w:rPr>
        <w:t xml:space="preserve"> </w:t>
      </w:r>
      <w:r w:rsidR="007F2B49" w:rsidRPr="007F2B49">
        <w:rPr>
          <w:rFonts w:ascii="Times New Roman" w:hAnsi="Times New Roman"/>
        </w:rPr>
        <w:t>As a result, the coverage</w:t>
      </w:r>
      <w:r w:rsidR="000C13FE">
        <w:rPr>
          <w:rFonts w:ascii="Times New Roman" w:hAnsi="Times New Roman"/>
        </w:rPr>
        <w:t xml:space="preserve"> of JSBR</w:t>
      </w:r>
      <w:r w:rsidR="007F2B49" w:rsidRPr="007F2B49">
        <w:rPr>
          <w:rFonts w:ascii="Times New Roman" w:hAnsi="Times New Roman"/>
        </w:rPr>
        <w:t xml:space="preserve"> has been greatly expanded. However, </w:t>
      </w:r>
      <w:r w:rsidR="00CD083B">
        <w:rPr>
          <w:rFonts w:ascii="Times New Roman" w:hAnsi="Times New Roman"/>
        </w:rPr>
        <w:t>since</w:t>
      </w:r>
      <w:r w:rsidR="007F2B49" w:rsidRPr="007F2B49">
        <w:rPr>
          <w:rFonts w:ascii="Times New Roman" w:hAnsi="Times New Roman"/>
        </w:rPr>
        <w:t xml:space="preserve"> the </w:t>
      </w:r>
      <w:r w:rsidR="003F1E42">
        <w:rPr>
          <w:rFonts w:ascii="Times New Roman" w:hAnsi="Times New Roman"/>
        </w:rPr>
        <w:t>enumerators</w:t>
      </w:r>
      <w:r w:rsidR="007F2B49" w:rsidRPr="007F2B49">
        <w:rPr>
          <w:rFonts w:ascii="Times New Roman" w:hAnsi="Times New Roman"/>
        </w:rPr>
        <w:t xml:space="preserve"> only checked the activity status of the </w:t>
      </w:r>
      <w:r w:rsidR="003F1E42">
        <w:rPr>
          <w:rFonts w:ascii="Times New Roman" w:hAnsi="Times New Roman"/>
        </w:rPr>
        <w:t xml:space="preserve">business </w:t>
      </w:r>
      <w:r w:rsidR="007F2B49" w:rsidRPr="007F2B49">
        <w:rPr>
          <w:rFonts w:ascii="Times New Roman" w:hAnsi="Times New Roman"/>
        </w:rPr>
        <w:t>establishments</w:t>
      </w:r>
      <w:r w:rsidR="003F1E42">
        <w:rPr>
          <w:rFonts w:ascii="Times New Roman" w:hAnsi="Times New Roman"/>
        </w:rPr>
        <w:t xml:space="preserve"> </w:t>
      </w:r>
      <w:r w:rsidR="0083231D">
        <w:rPr>
          <w:rFonts w:ascii="Times New Roman" w:hAnsi="Times New Roman"/>
        </w:rPr>
        <w:t>in</w:t>
      </w:r>
      <w:r w:rsidR="003F1E42">
        <w:rPr>
          <w:rFonts w:ascii="Times New Roman" w:hAnsi="Times New Roman"/>
        </w:rPr>
        <w:t xml:space="preserve"> operation</w:t>
      </w:r>
      <w:r w:rsidR="007F2B49" w:rsidRPr="007F2B49">
        <w:rPr>
          <w:rFonts w:ascii="Times New Roman" w:hAnsi="Times New Roman"/>
        </w:rPr>
        <w:t xml:space="preserve"> from the outside</w:t>
      </w:r>
      <w:r w:rsidR="00707232">
        <w:rPr>
          <w:rFonts w:ascii="Times New Roman" w:hAnsi="Times New Roman"/>
        </w:rPr>
        <w:t xml:space="preserve"> appearance</w:t>
      </w:r>
      <w:r w:rsidR="007F2B49" w:rsidRPr="007F2B49">
        <w:rPr>
          <w:rFonts w:ascii="Times New Roman" w:hAnsi="Times New Roman"/>
        </w:rPr>
        <w:t xml:space="preserve">, it has become a new issue to improve the frequency of updating the basic </w:t>
      </w:r>
      <w:r w:rsidR="003F1E42">
        <w:rPr>
          <w:rFonts w:ascii="Times New Roman" w:hAnsi="Times New Roman"/>
        </w:rPr>
        <w:t>data</w:t>
      </w:r>
      <w:r w:rsidR="007F2B49" w:rsidRPr="007F2B49">
        <w:rPr>
          <w:rFonts w:ascii="Times New Roman" w:hAnsi="Times New Roman"/>
        </w:rPr>
        <w:t xml:space="preserve"> of the</w:t>
      </w:r>
      <w:r w:rsidR="003F1E42">
        <w:rPr>
          <w:rFonts w:ascii="Times New Roman" w:hAnsi="Times New Roman"/>
        </w:rPr>
        <w:t xml:space="preserve"> business</w:t>
      </w:r>
      <w:r w:rsidR="007F2B49" w:rsidRPr="007F2B49">
        <w:rPr>
          <w:rFonts w:ascii="Times New Roman" w:hAnsi="Times New Roman"/>
        </w:rPr>
        <w:t xml:space="preserve"> establishments</w:t>
      </w:r>
      <w:r w:rsidR="003F1E42">
        <w:rPr>
          <w:rFonts w:ascii="Times New Roman" w:hAnsi="Times New Roman"/>
        </w:rPr>
        <w:t xml:space="preserve"> in operation</w:t>
      </w:r>
      <w:r w:rsidR="007F2B49" w:rsidRPr="007F2B49">
        <w:rPr>
          <w:rFonts w:ascii="Times New Roman" w:hAnsi="Times New Roman"/>
        </w:rPr>
        <w:t xml:space="preserve"> in the </w:t>
      </w:r>
      <w:r w:rsidR="003F1E42">
        <w:rPr>
          <w:rFonts w:ascii="Times New Roman" w:hAnsi="Times New Roman"/>
        </w:rPr>
        <w:t>JSBR</w:t>
      </w:r>
      <w:r w:rsidR="007F2B49" w:rsidRPr="007F2B49">
        <w:rPr>
          <w:rFonts w:ascii="Times New Roman" w:hAnsi="Times New Roman"/>
        </w:rPr>
        <w:t>.</w:t>
      </w:r>
    </w:p>
    <w:p w:rsidR="007F2B49" w:rsidRPr="007F2B49" w:rsidRDefault="007F2B49" w:rsidP="007F2B49">
      <w:pPr>
        <w:spacing w:after="0" w:line="240" w:lineRule="auto"/>
        <w:ind w:firstLine="720"/>
        <w:rPr>
          <w:rFonts w:ascii="Times New Roman" w:hAnsi="Times New Roman"/>
        </w:rPr>
      </w:pPr>
      <w:r w:rsidRPr="007F2B49">
        <w:rPr>
          <w:rFonts w:ascii="Times New Roman" w:hAnsi="Times New Roman"/>
        </w:rPr>
        <w:t xml:space="preserve">Therefore, starting </w:t>
      </w:r>
      <w:r w:rsidR="003F1E42">
        <w:rPr>
          <w:rFonts w:ascii="Times New Roman" w:hAnsi="Times New Roman"/>
        </w:rPr>
        <w:t>from</w:t>
      </w:r>
      <w:r w:rsidRPr="007F2B49">
        <w:rPr>
          <w:rFonts w:ascii="Times New Roman" w:hAnsi="Times New Roman"/>
        </w:rPr>
        <w:t xml:space="preserve"> 2023, basic </w:t>
      </w:r>
      <w:r w:rsidR="003F1E42">
        <w:rPr>
          <w:rFonts w:ascii="Times New Roman" w:hAnsi="Times New Roman"/>
        </w:rPr>
        <w:t>data</w:t>
      </w:r>
      <w:r w:rsidRPr="007F2B49">
        <w:rPr>
          <w:rFonts w:ascii="Times New Roman" w:hAnsi="Times New Roman"/>
        </w:rPr>
        <w:t xml:space="preserve"> such as sales and the number of workers will be checked online and by mail every year within the scope that covers the top 90% of sales of business establishments in Japan, </w:t>
      </w:r>
      <w:r w:rsidR="006739C3">
        <w:rPr>
          <w:rFonts w:ascii="Times New Roman" w:hAnsi="Times New Roman"/>
        </w:rPr>
        <w:t xml:space="preserve">which will improve </w:t>
      </w:r>
      <w:r w:rsidRPr="007F2B49">
        <w:rPr>
          <w:rFonts w:ascii="Times New Roman" w:hAnsi="Times New Roman"/>
        </w:rPr>
        <w:t>the frequency of updating the basic</w:t>
      </w:r>
      <w:r w:rsidR="006739C3">
        <w:rPr>
          <w:rFonts w:ascii="Times New Roman" w:hAnsi="Times New Roman"/>
        </w:rPr>
        <w:t xml:space="preserve"> item</w:t>
      </w:r>
      <w:r w:rsidRPr="007F2B49">
        <w:rPr>
          <w:rFonts w:ascii="Times New Roman" w:hAnsi="Times New Roman"/>
        </w:rPr>
        <w:t xml:space="preserve">s of the </w:t>
      </w:r>
      <w:r w:rsidR="006739C3">
        <w:rPr>
          <w:rFonts w:ascii="Times New Roman" w:hAnsi="Times New Roman"/>
        </w:rPr>
        <w:t>JSBR</w:t>
      </w:r>
      <w:r w:rsidRPr="007F2B49">
        <w:rPr>
          <w:rFonts w:ascii="Times New Roman" w:hAnsi="Times New Roman"/>
        </w:rPr>
        <w:t>.</w:t>
      </w:r>
    </w:p>
    <w:p w:rsidR="007A7C5B" w:rsidRDefault="006739C3" w:rsidP="007F2B49">
      <w:pPr>
        <w:spacing w:after="0" w:line="240" w:lineRule="auto"/>
        <w:ind w:firstLine="720"/>
        <w:rPr>
          <w:rFonts w:ascii="Times New Roman" w:hAnsi="Times New Roman"/>
        </w:rPr>
      </w:pPr>
      <w:r w:rsidRPr="00293850">
        <w:rPr>
          <w:rFonts w:ascii="Times New Roman" w:hAnsi="Times New Roman"/>
        </w:rPr>
        <w:t>Consequently</w:t>
      </w:r>
      <w:r w:rsidR="007F2B49" w:rsidRPr="00293850">
        <w:rPr>
          <w:rFonts w:ascii="Times New Roman" w:hAnsi="Times New Roman"/>
        </w:rPr>
        <w:t xml:space="preserve">, </w:t>
      </w:r>
      <w:r w:rsidRPr="00293850">
        <w:rPr>
          <w:rFonts w:ascii="Times New Roman" w:hAnsi="Times New Roman"/>
        </w:rPr>
        <w:t xml:space="preserve">since </w:t>
      </w:r>
      <w:r w:rsidR="00327D11">
        <w:rPr>
          <w:rFonts w:ascii="Times New Roman" w:hAnsi="Times New Roman"/>
        </w:rPr>
        <w:t xml:space="preserve">the </w:t>
      </w:r>
      <w:r w:rsidRPr="00293850">
        <w:rPr>
          <w:rFonts w:ascii="Times New Roman" w:hAnsi="Times New Roman"/>
        </w:rPr>
        <w:t>data</w:t>
      </w:r>
      <w:r w:rsidR="007F2B49" w:rsidRPr="00293850">
        <w:rPr>
          <w:rFonts w:ascii="Times New Roman" w:hAnsi="Times New Roman"/>
        </w:rPr>
        <w:t xml:space="preserve"> on major business establishments and enterprises in the </w:t>
      </w:r>
      <w:r w:rsidRPr="00293850">
        <w:rPr>
          <w:rFonts w:ascii="Times New Roman" w:hAnsi="Times New Roman"/>
        </w:rPr>
        <w:t>JSBR</w:t>
      </w:r>
      <w:r w:rsidR="007F2B49" w:rsidRPr="00293850">
        <w:rPr>
          <w:rFonts w:ascii="Times New Roman" w:hAnsi="Times New Roman"/>
        </w:rPr>
        <w:t xml:space="preserve"> </w:t>
      </w:r>
      <w:r w:rsidR="00327D11">
        <w:rPr>
          <w:rFonts w:ascii="Times New Roman" w:hAnsi="Times New Roman"/>
        </w:rPr>
        <w:t xml:space="preserve">will be kept updated </w:t>
      </w:r>
      <w:r w:rsidR="007F2B49" w:rsidRPr="00293850">
        <w:rPr>
          <w:rFonts w:ascii="Times New Roman" w:hAnsi="Times New Roman"/>
        </w:rPr>
        <w:t>every year</w:t>
      </w:r>
      <w:r w:rsidR="00327D11">
        <w:rPr>
          <w:rFonts w:ascii="Times New Roman" w:hAnsi="Times New Roman"/>
        </w:rPr>
        <w:t xml:space="preserve"> in a timely manner</w:t>
      </w:r>
      <w:r w:rsidR="007F2B49" w:rsidRPr="00293850">
        <w:rPr>
          <w:rFonts w:ascii="Times New Roman" w:hAnsi="Times New Roman"/>
        </w:rPr>
        <w:t xml:space="preserve">, it is expected to contribute to </w:t>
      </w:r>
      <w:r w:rsidRPr="00293850">
        <w:rPr>
          <w:rFonts w:ascii="Times New Roman" w:hAnsi="Times New Roman"/>
        </w:rPr>
        <w:t>providing</w:t>
      </w:r>
      <w:r w:rsidR="00056F70" w:rsidRPr="00293850">
        <w:rPr>
          <w:rFonts w:ascii="Times New Roman" w:hAnsi="Times New Roman"/>
        </w:rPr>
        <w:t xml:space="preserve"> </w:t>
      </w:r>
      <w:r w:rsidR="00293850" w:rsidRPr="00293850">
        <w:rPr>
          <w:rFonts w:ascii="Times New Roman" w:hAnsi="Times New Roman"/>
        </w:rPr>
        <w:t>the most up-to-date population data of business establishments and enterprises, which result</w:t>
      </w:r>
      <w:r w:rsidR="002E42CD">
        <w:rPr>
          <w:rFonts w:ascii="Times New Roman" w:hAnsi="Times New Roman"/>
        </w:rPr>
        <w:t>s</w:t>
      </w:r>
      <w:r w:rsidR="00293850" w:rsidRPr="00293850">
        <w:rPr>
          <w:rFonts w:ascii="Times New Roman" w:hAnsi="Times New Roman"/>
        </w:rPr>
        <w:t xml:space="preserve"> in</w:t>
      </w:r>
      <w:r w:rsidRPr="00293850">
        <w:rPr>
          <w:rFonts w:ascii="Times New Roman" w:hAnsi="Times New Roman"/>
        </w:rPr>
        <w:t xml:space="preserve"> </w:t>
      </w:r>
      <w:r w:rsidR="007F2B49" w:rsidRPr="00293850">
        <w:rPr>
          <w:rFonts w:ascii="Times New Roman" w:hAnsi="Times New Roman"/>
        </w:rPr>
        <w:t xml:space="preserve">improving the accuracy of various economic statistics and </w:t>
      </w:r>
      <w:r w:rsidRPr="00293850">
        <w:rPr>
          <w:rFonts w:ascii="Times New Roman" w:hAnsi="Times New Roman"/>
        </w:rPr>
        <w:t>alleviating</w:t>
      </w:r>
      <w:r w:rsidR="007F2B49" w:rsidRPr="00293850">
        <w:rPr>
          <w:rFonts w:ascii="Times New Roman" w:hAnsi="Times New Roman"/>
        </w:rPr>
        <w:t xml:space="preserve"> the burden on the </w:t>
      </w:r>
      <w:r w:rsidRPr="00293850">
        <w:rPr>
          <w:rFonts w:ascii="Times New Roman" w:hAnsi="Times New Roman"/>
        </w:rPr>
        <w:t>respondents of statistical surveys</w:t>
      </w:r>
      <w:r w:rsidR="007F2B49" w:rsidRPr="00293850">
        <w:rPr>
          <w:rFonts w:ascii="Times New Roman" w:hAnsi="Times New Roman"/>
        </w:rPr>
        <w:t xml:space="preserve"> through overlapping corrections.</w:t>
      </w:r>
    </w:p>
    <w:p w:rsidR="00A85AE7" w:rsidRPr="004929C9" w:rsidRDefault="00A85AE7" w:rsidP="007A7C5B">
      <w:pPr>
        <w:spacing w:after="0" w:line="240" w:lineRule="auto"/>
        <w:ind w:firstLine="720"/>
        <w:rPr>
          <w:rFonts w:ascii="Times New Roman" w:hAnsi="Times New Roman" w:hint="eastAsia"/>
          <w:lang w:eastAsia="ja-JP"/>
        </w:rPr>
      </w:pPr>
    </w:p>
    <w:p w:rsidR="007A7C5B" w:rsidRPr="00B50DB6" w:rsidRDefault="007A7C5B" w:rsidP="00DD070A">
      <w:pPr>
        <w:rPr>
          <w:rFonts w:ascii="Times New Roman" w:hAnsi="Times New Roman"/>
          <w:i/>
        </w:rPr>
      </w:pPr>
    </w:p>
    <w:p w:rsidR="00B50DB6" w:rsidRPr="00B50DB6" w:rsidRDefault="00B50DB6" w:rsidP="00DD070A">
      <w:pPr>
        <w:rPr>
          <w:rFonts w:ascii="Times New Roman" w:hAnsi="Times New Roman"/>
          <w:i/>
        </w:rPr>
      </w:pPr>
      <w:r w:rsidRPr="00B50DB6">
        <w:rPr>
          <w:rFonts w:ascii="Times New Roman" w:hAnsi="Times New Roman"/>
          <w:i/>
        </w:rPr>
        <w:t xml:space="preserve">Keywords: </w:t>
      </w:r>
      <w:r w:rsidR="008E22D2">
        <w:rPr>
          <w:rFonts w:ascii="Times New Roman" w:hAnsi="Times New Roman"/>
          <w:i/>
        </w:rPr>
        <w:t>Economic Census, Coverage, Corporate Number, Establishment</w:t>
      </w:r>
      <w:r w:rsidR="0075789E">
        <w:rPr>
          <w:rFonts w:ascii="Times New Roman" w:hAnsi="Times New Roman"/>
          <w:i/>
        </w:rPr>
        <w:t xml:space="preserve"> in Operation</w:t>
      </w:r>
      <w:r w:rsidR="008E22D2">
        <w:rPr>
          <w:rFonts w:ascii="Times New Roman" w:hAnsi="Times New Roman"/>
          <w:i/>
        </w:rPr>
        <w:t>, Update Frequency</w:t>
      </w:r>
    </w:p>
    <w:sectPr w:rsidR="00B50DB6" w:rsidRPr="00B50DB6" w:rsidSect="00AC7BE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1E" w:rsidRDefault="00A8371E" w:rsidP="008E4BB5">
      <w:pPr>
        <w:spacing w:after="0" w:line="240" w:lineRule="auto"/>
      </w:pPr>
      <w:r>
        <w:separator/>
      </w:r>
    </w:p>
  </w:endnote>
  <w:endnote w:type="continuationSeparator" w:id="0">
    <w:p w:rsidR="00A8371E" w:rsidRDefault="00A8371E" w:rsidP="008E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1E" w:rsidRDefault="00A8371E" w:rsidP="008E4BB5">
      <w:pPr>
        <w:spacing w:after="0" w:line="240" w:lineRule="auto"/>
      </w:pPr>
      <w:r>
        <w:separator/>
      </w:r>
    </w:p>
  </w:footnote>
  <w:footnote w:type="continuationSeparator" w:id="0">
    <w:p w:rsidR="00A8371E" w:rsidRDefault="00A8371E" w:rsidP="008E4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removePersonalInformation/>
  <w:removeDateAndTime/>
  <w:proofState w:grammar="clean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54"/>
    <w:rsid w:val="000321A5"/>
    <w:rsid w:val="00056F70"/>
    <w:rsid w:val="00093040"/>
    <w:rsid w:val="000C13FE"/>
    <w:rsid w:val="00121945"/>
    <w:rsid w:val="00151883"/>
    <w:rsid w:val="00152E5D"/>
    <w:rsid w:val="001677F2"/>
    <w:rsid w:val="00171638"/>
    <w:rsid w:val="00176817"/>
    <w:rsid w:val="00197425"/>
    <w:rsid w:val="001A202B"/>
    <w:rsid w:val="001A22AD"/>
    <w:rsid w:val="001C084E"/>
    <w:rsid w:val="001D0F08"/>
    <w:rsid w:val="001E3DA3"/>
    <w:rsid w:val="00261F2E"/>
    <w:rsid w:val="00276A9F"/>
    <w:rsid w:val="00293850"/>
    <w:rsid w:val="002D32CE"/>
    <w:rsid w:val="002E42CD"/>
    <w:rsid w:val="00312C17"/>
    <w:rsid w:val="00327D11"/>
    <w:rsid w:val="003E0F6C"/>
    <w:rsid w:val="003F1E42"/>
    <w:rsid w:val="003F6529"/>
    <w:rsid w:val="00414963"/>
    <w:rsid w:val="0041734E"/>
    <w:rsid w:val="0044557E"/>
    <w:rsid w:val="00453A48"/>
    <w:rsid w:val="004E3469"/>
    <w:rsid w:val="004F0C62"/>
    <w:rsid w:val="004F4C23"/>
    <w:rsid w:val="004F7D7B"/>
    <w:rsid w:val="00517643"/>
    <w:rsid w:val="0055457A"/>
    <w:rsid w:val="00554E5C"/>
    <w:rsid w:val="005869A9"/>
    <w:rsid w:val="005A133D"/>
    <w:rsid w:val="005B0124"/>
    <w:rsid w:val="005B2AC9"/>
    <w:rsid w:val="005C00F1"/>
    <w:rsid w:val="00630082"/>
    <w:rsid w:val="00633179"/>
    <w:rsid w:val="00661334"/>
    <w:rsid w:val="006739C3"/>
    <w:rsid w:val="006842BC"/>
    <w:rsid w:val="006E1601"/>
    <w:rsid w:val="006F0626"/>
    <w:rsid w:val="006F349F"/>
    <w:rsid w:val="006F685D"/>
    <w:rsid w:val="00707232"/>
    <w:rsid w:val="0075789E"/>
    <w:rsid w:val="00787DA3"/>
    <w:rsid w:val="007A2773"/>
    <w:rsid w:val="007A7C5B"/>
    <w:rsid w:val="007B3B32"/>
    <w:rsid w:val="007B4FFC"/>
    <w:rsid w:val="007B6698"/>
    <w:rsid w:val="007C4B75"/>
    <w:rsid w:val="007D5C54"/>
    <w:rsid w:val="007D6470"/>
    <w:rsid w:val="007E300C"/>
    <w:rsid w:val="007E4299"/>
    <w:rsid w:val="007F2B49"/>
    <w:rsid w:val="007F368E"/>
    <w:rsid w:val="007F7D32"/>
    <w:rsid w:val="0080057C"/>
    <w:rsid w:val="0082642C"/>
    <w:rsid w:val="0083113F"/>
    <w:rsid w:val="0083231D"/>
    <w:rsid w:val="008360C7"/>
    <w:rsid w:val="00837B84"/>
    <w:rsid w:val="00863DD2"/>
    <w:rsid w:val="008E22D2"/>
    <w:rsid w:val="008E4BB5"/>
    <w:rsid w:val="008E589B"/>
    <w:rsid w:val="008E7144"/>
    <w:rsid w:val="009122F7"/>
    <w:rsid w:val="00943798"/>
    <w:rsid w:val="009D2872"/>
    <w:rsid w:val="009F4299"/>
    <w:rsid w:val="00A353E5"/>
    <w:rsid w:val="00A50BDF"/>
    <w:rsid w:val="00A8371E"/>
    <w:rsid w:val="00A83F40"/>
    <w:rsid w:val="00A85AE7"/>
    <w:rsid w:val="00AC6DFC"/>
    <w:rsid w:val="00AC7BE8"/>
    <w:rsid w:val="00AE7252"/>
    <w:rsid w:val="00AF6466"/>
    <w:rsid w:val="00B50DB6"/>
    <w:rsid w:val="00BB54EE"/>
    <w:rsid w:val="00C126AB"/>
    <w:rsid w:val="00C66AEE"/>
    <w:rsid w:val="00C76A45"/>
    <w:rsid w:val="00CA116B"/>
    <w:rsid w:val="00CC6F31"/>
    <w:rsid w:val="00CD083B"/>
    <w:rsid w:val="00D733B3"/>
    <w:rsid w:val="00D90ACB"/>
    <w:rsid w:val="00D96A7A"/>
    <w:rsid w:val="00DB27CB"/>
    <w:rsid w:val="00DD070A"/>
    <w:rsid w:val="00DE0861"/>
    <w:rsid w:val="00E36FC4"/>
    <w:rsid w:val="00E46298"/>
    <w:rsid w:val="00E5178E"/>
    <w:rsid w:val="00E55612"/>
    <w:rsid w:val="00E63354"/>
    <w:rsid w:val="00E70FB2"/>
    <w:rsid w:val="00ED4960"/>
    <w:rsid w:val="00EE695A"/>
    <w:rsid w:val="00F27ACA"/>
    <w:rsid w:val="00F61D80"/>
    <w:rsid w:val="00F94E44"/>
    <w:rsid w:val="00FE575D"/>
    <w:rsid w:val="00FE5F9D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33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KoptekstChar">
    <w:name w:val="Koptekst Char"/>
    <w:link w:val="Koptekst"/>
    <w:uiPriority w:val="99"/>
    <w:rsid w:val="008E4BB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VoettekstChar">
    <w:name w:val="Voettekst Char"/>
    <w:link w:val="Voettekst"/>
    <w:uiPriority w:val="99"/>
    <w:rsid w:val="008E4BB5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DB27C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27CB"/>
  </w:style>
  <w:style w:type="character" w:customStyle="1" w:styleId="TekstopmerkingChar">
    <w:name w:val="Tekst opmerking Char"/>
    <w:link w:val="Tekstopmerking"/>
    <w:uiPriority w:val="99"/>
    <w:semiHidden/>
    <w:rsid w:val="00DB27CB"/>
    <w:rPr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27C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B27CB"/>
    <w:rPr>
      <w:b/>
      <w:bCs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7B66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5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Manager/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2023-09-20T17:12:00Z</dcterms:created>
  <dcterms:modified xsi:type="dcterms:W3CDTF">2023-09-20T17:12:00Z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a9c55be4cda88bff06435def0d9aef1560307f6d93af5a82c3ccf537381a2b60</vt:lpwstr>
  </property>
</Properties>
</file>